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9DF2616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35378">
        <w:rPr>
          <w:rFonts w:ascii="Times New Roman" w:hAnsi="Times New Roman"/>
          <w:b/>
          <w:sz w:val="24"/>
          <w:szCs w:val="24"/>
        </w:rPr>
        <w:t>852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035378">
        <w:rPr>
          <w:rFonts w:ascii="Times New Roman" w:hAnsi="Times New Roman"/>
          <w:b/>
          <w:sz w:val="24"/>
          <w:szCs w:val="24"/>
        </w:rPr>
        <w:t>15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0B7057" w:rsidRPr="00A619E8">
        <w:rPr>
          <w:rFonts w:ascii="Times New Roman" w:hAnsi="Times New Roman"/>
          <w:b/>
          <w:sz w:val="24"/>
          <w:szCs w:val="24"/>
        </w:rPr>
        <w:t>4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300A9B4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0</w:t>
      </w:r>
      <w:r w:rsidR="00035378">
        <w:rPr>
          <w:rFonts w:ascii="Times New Roman" w:hAnsi="Times New Roman"/>
          <w:b/>
          <w:sz w:val="24"/>
          <w:szCs w:val="24"/>
        </w:rPr>
        <w:t>8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035378">
        <w:rPr>
          <w:rFonts w:ascii="Times New Roman" w:hAnsi="Times New Roman"/>
          <w:b/>
          <w:sz w:val="24"/>
          <w:szCs w:val="24"/>
        </w:rPr>
        <w:t>14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Aprilie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A619E8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A619E8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A619E8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FFC289D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9E6AF2" w:rsidRPr="00A619E8">
        <w:rPr>
          <w:rFonts w:ascii="Times New Roman" w:hAnsi="Times New Roman"/>
          <w:b/>
          <w:sz w:val="24"/>
          <w:szCs w:val="24"/>
        </w:rPr>
        <w:t>0</w:t>
      </w:r>
      <w:r w:rsidR="00035378">
        <w:rPr>
          <w:rFonts w:ascii="Times New Roman" w:hAnsi="Times New Roman"/>
          <w:b/>
          <w:sz w:val="24"/>
          <w:szCs w:val="24"/>
        </w:rPr>
        <w:t>8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035378">
        <w:rPr>
          <w:rFonts w:ascii="Times New Roman" w:hAnsi="Times New Roman"/>
          <w:b/>
          <w:sz w:val="24"/>
          <w:szCs w:val="24"/>
        </w:rPr>
        <w:t>14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A619E8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D3EE597" w14:textId="233F239C" w:rsidR="004D18EE" w:rsidRPr="00A619E8" w:rsidRDefault="004D18E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035378">
        <w:rPr>
          <w:rFonts w:ascii="Times New Roman" w:hAnsi="Times New Roman"/>
          <w:b/>
          <w:sz w:val="24"/>
          <w:szCs w:val="24"/>
        </w:rPr>
        <w:t>12</w:t>
      </w:r>
      <w:r w:rsidR="007921BB">
        <w:rPr>
          <w:rFonts w:ascii="Times New Roman" w:hAnsi="Times New Roman"/>
          <w:b/>
          <w:sz w:val="24"/>
          <w:szCs w:val="24"/>
        </w:rPr>
        <w:t>.04</w:t>
      </w:r>
      <w:r w:rsidRPr="007921BB">
        <w:rPr>
          <w:rFonts w:ascii="Times New Roman" w:hAnsi="Times New Roman"/>
          <w:b/>
          <w:sz w:val="24"/>
          <w:szCs w:val="24"/>
        </w:rPr>
        <w:t xml:space="preserve"> – </w:t>
      </w:r>
      <w:r w:rsidR="00035378">
        <w:rPr>
          <w:rFonts w:ascii="Times New Roman" w:hAnsi="Times New Roman"/>
          <w:b/>
          <w:sz w:val="24"/>
          <w:szCs w:val="24"/>
        </w:rPr>
        <w:t>14</w:t>
      </w:r>
      <w:r w:rsidRPr="007921BB">
        <w:rPr>
          <w:rFonts w:ascii="Times New Roman" w:hAnsi="Times New Roman"/>
          <w:b/>
          <w:sz w:val="24"/>
          <w:szCs w:val="24"/>
        </w:rPr>
        <w:t>.04.2024</w:t>
      </w:r>
      <w:r w:rsidRPr="00A619E8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Sălii Polivalente “Ion C. Neagu” cu ocazia competiției sportive </w:t>
      </w:r>
      <w:r w:rsidR="00EE1053" w:rsidRPr="008F3C80">
        <w:rPr>
          <w:rFonts w:ascii="Times New Roman" w:hAnsi="Times New Roman"/>
          <w:b/>
          <w:sz w:val="24"/>
          <w:szCs w:val="24"/>
        </w:rPr>
        <w:t>“Campionatul Național de Lupte Libere</w:t>
      </w:r>
      <w:r w:rsidR="00035378" w:rsidRPr="008F3C80">
        <w:rPr>
          <w:rFonts w:ascii="Times New Roman" w:hAnsi="Times New Roman"/>
          <w:b/>
          <w:sz w:val="24"/>
          <w:szCs w:val="24"/>
        </w:rPr>
        <w:t xml:space="preserve"> U20</w:t>
      </w:r>
      <w:r w:rsidR="00EE1053" w:rsidRPr="008F3C80">
        <w:rPr>
          <w:rFonts w:ascii="Times New Roman" w:hAnsi="Times New Roman"/>
          <w:b/>
          <w:sz w:val="24"/>
          <w:szCs w:val="24"/>
        </w:rPr>
        <w:t xml:space="preserve"> 2024”</w:t>
      </w:r>
      <w:r w:rsidR="00EE1053" w:rsidRPr="00A619E8">
        <w:rPr>
          <w:rFonts w:ascii="Times New Roman" w:hAnsi="Times New Roman"/>
          <w:sz w:val="24"/>
          <w:szCs w:val="24"/>
        </w:rPr>
        <w:t>.</w:t>
      </w:r>
    </w:p>
    <w:p w14:paraId="05DD646F" w14:textId="5171BE1B" w:rsidR="00A619E8" w:rsidRPr="00A619E8" w:rsidRDefault="00A619E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găsit și returnat proprietarului de drept , pe bază de proces-verbal, un </w:t>
      </w:r>
      <w:r w:rsidR="008F3C80">
        <w:rPr>
          <w:rFonts w:ascii="Times New Roman" w:hAnsi="Times New Roman"/>
          <w:sz w:val="24"/>
          <w:szCs w:val="24"/>
        </w:rPr>
        <w:t xml:space="preserve">portmoneu cu documente și carduri </w:t>
      </w:r>
      <w:r>
        <w:rPr>
          <w:rFonts w:ascii="Times New Roman" w:hAnsi="Times New Roman"/>
          <w:sz w:val="24"/>
          <w:szCs w:val="24"/>
        </w:rPr>
        <w:t>.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395156D" w14:textId="77777777" w:rsidR="003C0F59" w:rsidRPr="00A619E8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77C0A8F6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9E6AF2" w:rsidRPr="00A619E8">
        <w:rPr>
          <w:rFonts w:ascii="Times New Roman" w:hAnsi="Times New Roman"/>
          <w:b/>
          <w:sz w:val="24"/>
          <w:szCs w:val="24"/>
        </w:rPr>
        <w:t>0</w:t>
      </w:r>
      <w:r w:rsidR="00035378">
        <w:rPr>
          <w:rFonts w:ascii="Times New Roman" w:hAnsi="Times New Roman"/>
          <w:b/>
          <w:sz w:val="24"/>
          <w:szCs w:val="24"/>
        </w:rPr>
        <w:t>8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035378">
        <w:rPr>
          <w:rFonts w:ascii="Times New Roman" w:hAnsi="Times New Roman"/>
          <w:b/>
          <w:sz w:val="24"/>
          <w:szCs w:val="24"/>
        </w:rPr>
        <w:t>14</w:t>
      </w:r>
      <w:r w:rsidR="009E6AF2" w:rsidRPr="00A619E8">
        <w:rPr>
          <w:rFonts w:ascii="Times New Roman" w:hAnsi="Times New Roman"/>
          <w:b/>
          <w:sz w:val="24"/>
          <w:szCs w:val="24"/>
        </w:rPr>
        <w:t xml:space="preserve"> Aprilie 2024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9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48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7</w:t>
      </w:r>
      <w:r w:rsidR="007F13D6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au soluționat</w:t>
      </w:r>
      <w:r w:rsidR="00B602E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i/>
          <w:sz w:val="24"/>
          <w:szCs w:val="24"/>
        </w:rPr>
        <w:t>1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petiți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depus</w:t>
      </w:r>
      <w:r w:rsidR="007921BB">
        <w:rPr>
          <w:rFonts w:ascii="Times New Roman" w:hAnsi="Times New Roman"/>
          <w:i/>
          <w:sz w:val="24"/>
          <w:szCs w:val="24"/>
        </w:rPr>
        <w:t>ă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la sediul instituției, au depistat </w:t>
      </w:r>
      <w:r w:rsidR="007921BB">
        <w:rPr>
          <w:rFonts w:ascii="Times New Roman" w:hAnsi="Times New Roman"/>
          <w:b/>
          <w:i/>
          <w:sz w:val="24"/>
          <w:szCs w:val="24"/>
        </w:rPr>
        <w:t>2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autovehicule ce intră sub incidența </w:t>
      </w:r>
      <w:r w:rsidR="003A1234" w:rsidRPr="00A619E8">
        <w:rPr>
          <w:rFonts w:ascii="Times New Roman" w:hAnsi="Times New Roman"/>
          <w:b/>
          <w:i/>
          <w:sz w:val="24"/>
          <w:szCs w:val="24"/>
        </w:rPr>
        <w:t>Legii 421/2002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demarând procedurile specifice,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>1</w:t>
      </w:r>
      <w:r w:rsidR="00F25699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8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7921BB">
        <w:rPr>
          <w:rFonts w:ascii="Times New Roman" w:hAnsi="Times New Roman"/>
          <w:b/>
          <w:i/>
          <w:sz w:val="24"/>
          <w:szCs w:val="24"/>
        </w:rPr>
        <w:t>1</w:t>
      </w:r>
      <w:r w:rsidR="00F25699">
        <w:rPr>
          <w:rFonts w:ascii="Times New Roman" w:hAnsi="Times New Roman"/>
          <w:b/>
          <w:i/>
          <w:sz w:val="24"/>
          <w:szCs w:val="24"/>
        </w:rPr>
        <w:t>2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F25699">
        <w:rPr>
          <w:rFonts w:ascii="Times New Roman" w:hAnsi="Times New Roman"/>
          <w:b/>
          <w:i/>
          <w:sz w:val="24"/>
          <w:szCs w:val="24"/>
        </w:rPr>
        <w:t>575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972304" w:rsidRPr="00A619E8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25699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F44CFCB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10FF9">
        <w:rPr>
          <w:rFonts w:ascii="Times New Roman" w:hAnsi="Times New Roman"/>
          <w:b/>
          <w:sz w:val="24"/>
          <w:szCs w:val="24"/>
        </w:rPr>
        <w:t>20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C10FF9">
        <w:rPr>
          <w:rFonts w:ascii="Times New Roman" w:hAnsi="Times New Roman"/>
          <w:b/>
          <w:sz w:val="24"/>
          <w:szCs w:val="24"/>
        </w:rPr>
        <w:t>3795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C10FF9">
        <w:rPr>
          <w:rFonts w:ascii="Times New Roman" w:hAnsi="Times New Roman"/>
          <w:b/>
          <w:sz w:val="24"/>
          <w:szCs w:val="24"/>
        </w:rPr>
        <w:t>38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229537F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7921BB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3500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720FC91" w14:textId="5FD46FA5" w:rsidR="007921BB" w:rsidRDefault="007921BB" w:rsidP="007921B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97/2055 – privind actele de stare civilă -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80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;</w:t>
      </w:r>
    </w:p>
    <w:p w14:paraId="4572902C" w14:textId="77777777" w:rsidR="009F5426" w:rsidRPr="00A619E8" w:rsidRDefault="009F5426" w:rsidP="009F542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9F25649" w:rsidR="007F13D6" w:rsidRPr="00A619E8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D1784B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4000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BD375E3" w14:textId="77777777" w:rsidR="00541827" w:rsidRPr="00A619E8" w:rsidRDefault="00541827" w:rsidP="0054182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537FFDB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10FF9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2A5D85C" w14:textId="77777777" w:rsidR="00C10FF9" w:rsidRPr="00C10FF9" w:rsidRDefault="00C10FF9" w:rsidP="00C10FF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F49FB" w14:textId="2CE37F1E" w:rsidR="00C10FF9" w:rsidRDefault="00C10FF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54/2012 – privind activitățile de picnic - 1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77E7D354" w14:textId="77777777" w:rsidR="00C10FF9" w:rsidRPr="00C10FF9" w:rsidRDefault="00C10FF9" w:rsidP="00C10FF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CB8FD8" w14:textId="77777777" w:rsidR="003133B0" w:rsidRDefault="003133B0" w:rsidP="003133B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2E907BBD" w14:textId="1C87EE87" w:rsidR="00C10FF9" w:rsidRPr="00A619E8" w:rsidRDefault="00C10FF9" w:rsidP="003133B0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F982CF1" w14:textId="77777777" w:rsidR="0056288F" w:rsidRPr="00A619E8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3DC97EC4" w14:textId="77777777" w:rsidR="0017267A" w:rsidRDefault="0017267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595D1766" w14:textId="7610EB8F" w:rsidR="00D828BE" w:rsidRPr="00A619E8" w:rsidRDefault="00D828BE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253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FE064" w14:textId="77777777" w:rsidR="00CB7049" w:rsidRDefault="00CB7049" w:rsidP="001D2382">
      <w:pPr>
        <w:spacing w:after="0" w:line="240" w:lineRule="auto"/>
      </w:pPr>
      <w:r>
        <w:separator/>
      </w:r>
    </w:p>
  </w:endnote>
  <w:endnote w:type="continuationSeparator" w:id="0">
    <w:p w14:paraId="046C778A" w14:textId="77777777" w:rsidR="00CB7049" w:rsidRDefault="00CB704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76B1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652FE" w14:textId="77777777" w:rsidR="00CB7049" w:rsidRDefault="00CB7049" w:rsidP="001D2382">
      <w:pPr>
        <w:spacing w:after="0" w:line="240" w:lineRule="auto"/>
      </w:pPr>
      <w:r>
        <w:separator/>
      </w:r>
    </w:p>
  </w:footnote>
  <w:footnote w:type="continuationSeparator" w:id="0">
    <w:p w14:paraId="4E003713" w14:textId="77777777" w:rsidR="00CB7049" w:rsidRDefault="00CB704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EEEF" w14:textId="77777777" w:rsidR="00752C8F" w:rsidRDefault="00CB7049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BA5D4" w14:textId="77777777" w:rsidR="00752C8F" w:rsidRDefault="00CB7049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A022A" w14:textId="77777777" w:rsidR="00752C8F" w:rsidRDefault="00CB7049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78EF-BD06-4019-8C56-B54E57B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911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2024-03-18T06:07:00Z</cp:lastPrinted>
  <dcterms:created xsi:type="dcterms:W3CDTF">2024-04-16T07:12:00Z</dcterms:created>
  <dcterms:modified xsi:type="dcterms:W3CDTF">2024-04-16T09:34:00Z</dcterms:modified>
</cp:coreProperties>
</file>