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3910E3">
        <w:rPr>
          <w:rFonts w:ascii="Times New Roman" w:hAnsi="Times New Roman"/>
          <w:b/>
          <w:sz w:val="24"/>
          <w:szCs w:val="24"/>
        </w:rPr>
        <w:t>6047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3910E3">
        <w:rPr>
          <w:rFonts w:ascii="Times New Roman" w:hAnsi="Times New Roman"/>
          <w:b/>
          <w:sz w:val="24"/>
          <w:szCs w:val="24"/>
        </w:rPr>
        <w:t>04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0E6E5B" w:rsidRPr="00137213">
        <w:rPr>
          <w:rFonts w:ascii="Times New Roman" w:hAnsi="Times New Roman"/>
          <w:b/>
          <w:sz w:val="24"/>
          <w:szCs w:val="24"/>
        </w:rPr>
        <w:t>0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B76BFE">
        <w:rPr>
          <w:rFonts w:ascii="Times New Roman" w:hAnsi="Times New Roman"/>
          <w:b/>
          <w:sz w:val="24"/>
          <w:szCs w:val="24"/>
        </w:rPr>
        <w:t>2</w:t>
      </w:r>
      <w:r w:rsidR="003910E3">
        <w:rPr>
          <w:rFonts w:ascii="Times New Roman" w:hAnsi="Times New Roman"/>
          <w:b/>
          <w:sz w:val="24"/>
          <w:szCs w:val="24"/>
        </w:rPr>
        <w:t>7 Septembrie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3910E3">
        <w:rPr>
          <w:rFonts w:ascii="Times New Roman" w:hAnsi="Times New Roman"/>
          <w:b/>
          <w:sz w:val="24"/>
          <w:szCs w:val="24"/>
        </w:rPr>
        <w:t>03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910E3">
        <w:rPr>
          <w:rFonts w:ascii="Times New Roman" w:hAnsi="Times New Roman"/>
          <w:b/>
          <w:sz w:val="24"/>
          <w:szCs w:val="24"/>
        </w:rPr>
        <w:t>Octombrie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3910E3">
        <w:rPr>
          <w:rFonts w:ascii="Times New Roman" w:hAnsi="Times New Roman"/>
          <w:b/>
          <w:sz w:val="24"/>
          <w:szCs w:val="24"/>
        </w:rPr>
        <w:t xml:space="preserve">27 Septembrie </w:t>
      </w:r>
      <w:r w:rsidR="003910E3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3910E3">
        <w:rPr>
          <w:rFonts w:ascii="Times New Roman" w:hAnsi="Times New Roman"/>
          <w:b/>
          <w:sz w:val="24"/>
          <w:szCs w:val="24"/>
        </w:rPr>
        <w:t>03</w:t>
      </w:r>
      <w:r w:rsidR="003910E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910E3">
        <w:rPr>
          <w:rFonts w:ascii="Times New Roman" w:hAnsi="Times New Roman"/>
          <w:b/>
          <w:sz w:val="24"/>
          <w:szCs w:val="24"/>
        </w:rPr>
        <w:t>Octombrie</w:t>
      </w:r>
      <w:r w:rsidR="003910E3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3910E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3910E3" w:rsidRPr="003910E3">
        <w:rPr>
          <w:rFonts w:ascii="Times New Roman" w:hAnsi="Times New Roman"/>
          <w:b/>
          <w:sz w:val="24"/>
          <w:szCs w:val="24"/>
        </w:rPr>
        <w:t>500</w:t>
      </w:r>
      <w:r w:rsidR="00D47811" w:rsidRPr="00D47811">
        <w:rPr>
          <w:rFonts w:ascii="Times New Roman" w:hAnsi="Times New Roman"/>
          <w:b/>
          <w:sz w:val="24"/>
          <w:szCs w:val="24"/>
        </w:rPr>
        <w:t xml:space="preserve"> 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910E3">
        <w:rPr>
          <w:rFonts w:ascii="Times New Roman" w:hAnsi="Times New Roman"/>
          <w:b/>
          <w:sz w:val="24"/>
          <w:szCs w:val="24"/>
        </w:rPr>
        <w:t xml:space="preserve">27 Septembrie </w:t>
      </w:r>
      <w:r w:rsidR="003910E3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3910E3">
        <w:rPr>
          <w:rFonts w:ascii="Times New Roman" w:hAnsi="Times New Roman"/>
          <w:b/>
          <w:sz w:val="24"/>
          <w:szCs w:val="24"/>
        </w:rPr>
        <w:t>03</w:t>
      </w:r>
      <w:r w:rsidR="003910E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910E3">
        <w:rPr>
          <w:rFonts w:ascii="Times New Roman" w:hAnsi="Times New Roman"/>
          <w:b/>
          <w:sz w:val="24"/>
          <w:szCs w:val="24"/>
        </w:rPr>
        <w:t>Octombrie</w:t>
      </w:r>
      <w:r w:rsidR="003910E3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3910E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3910E3" w:rsidRPr="003910E3">
        <w:rPr>
          <w:rFonts w:ascii="Times New Roman" w:hAnsi="Times New Roman"/>
          <w:b/>
          <w:sz w:val="24"/>
          <w:szCs w:val="24"/>
        </w:rPr>
        <w:t>100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B76BFE">
        <w:rPr>
          <w:rFonts w:ascii="Times New Roman" w:hAnsi="Times New Roman"/>
          <w:b/>
          <w:sz w:val="24"/>
          <w:szCs w:val="24"/>
        </w:rPr>
        <w:t>1</w:t>
      </w:r>
      <w:r w:rsidR="003910E3">
        <w:rPr>
          <w:rFonts w:ascii="Times New Roman" w:hAnsi="Times New Roman"/>
          <w:b/>
          <w:sz w:val="24"/>
          <w:szCs w:val="24"/>
        </w:rPr>
        <w:t>2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3910E3">
        <w:rPr>
          <w:rFonts w:ascii="Times New Roman" w:hAnsi="Times New Roman"/>
          <w:b/>
          <w:sz w:val="24"/>
          <w:szCs w:val="24"/>
        </w:rPr>
        <w:t>7</w:t>
      </w:r>
      <w:r w:rsidR="000E7EAF" w:rsidRPr="00EB288D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3910E3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3910E3">
        <w:rPr>
          <w:rFonts w:ascii="Times New Roman" w:hAnsi="Times New Roman"/>
          <w:b/>
          <w:sz w:val="24"/>
          <w:szCs w:val="24"/>
        </w:rPr>
        <w:t>5</w:t>
      </w:r>
      <w:r w:rsidR="00E04EF0">
        <w:rPr>
          <w:rFonts w:ascii="Times New Roman" w:hAnsi="Times New Roman"/>
          <w:b/>
          <w:sz w:val="24"/>
          <w:szCs w:val="24"/>
        </w:rPr>
        <w:t>7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61938">
        <w:rPr>
          <w:rFonts w:ascii="Times New Roman" w:hAnsi="Times New Roman"/>
          <w:b/>
          <w:sz w:val="24"/>
          <w:szCs w:val="24"/>
        </w:rPr>
        <w:t>5</w:t>
      </w:r>
      <w:r w:rsidR="003910E3">
        <w:rPr>
          <w:rFonts w:ascii="Times New Roman" w:hAnsi="Times New Roman"/>
          <w:b/>
          <w:sz w:val="24"/>
          <w:szCs w:val="24"/>
        </w:rPr>
        <w:t>2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3910E3">
        <w:rPr>
          <w:rFonts w:ascii="Times New Roman" w:hAnsi="Times New Roman"/>
          <w:b/>
          <w:sz w:val="24"/>
          <w:szCs w:val="24"/>
        </w:rPr>
        <w:t>8990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3910E3">
        <w:rPr>
          <w:rFonts w:ascii="Times New Roman" w:hAnsi="Times New Roman"/>
          <w:b/>
          <w:sz w:val="24"/>
          <w:szCs w:val="24"/>
        </w:rPr>
        <w:t>5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12ECC">
        <w:rPr>
          <w:rFonts w:ascii="Times New Roman" w:hAnsi="Times New Roman"/>
          <w:b/>
          <w:sz w:val="24"/>
          <w:szCs w:val="24"/>
        </w:rPr>
        <w:t>1</w:t>
      </w:r>
      <w:r w:rsidR="00CF364F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312ECC">
        <w:rPr>
          <w:rFonts w:ascii="Times New Roman" w:hAnsi="Times New Roman"/>
          <w:b/>
          <w:sz w:val="24"/>
          <w:szCs w:val="24"/>
        </w:rPr>
        <w:t>1740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137213">
        <w:rPr>
          <w:rFonts w:ascii="Times New Roman" w:hAnsi="Times New Roman"/>
          <w:b/>
          <w:sz w:val="24"/>
          <w:szCs w:val="24"/>
        </w:rPr>
        <w:t>cu avertisment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312ECC">
        <w:rPr>
          <w:rFonts w:ascii="Times New Roman" w:hAnsi="Times New Roman"/>
          <w:b/>
          <w:sz w:val="24"/>
          <w:szCs w:val="24"/>
        </w:rPr>
        <w:t>32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12ECC" w:rsidRPr="00137213" w:rsidRDefault="00312ECC" w:rsidP="00312EC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550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058F8" w:rsidRPr="0013721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137213">
        <w:rPr>
          <w:rFonts w:ascii="Times New Roman" w:hAnsi="Times New Roman"/>
          <w:b/>
          <w:sz w:val="24"/>
          <w:szCs w:val="24"/>
        </w:rPr>
        <w:t>79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9E71B3" w:rsidRPr="00137213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312ECC">
        <w:rPr>
          <w:rFonts w:ascii="Times New Roman" w:hAnsi="Times New Roman"/>
          <w:b/>
          <w:sz w:val="24"/>
          <w:szCs w:val="24"/>
        </w:rPr>
        <w:t>3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12ECC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12ECC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12ECC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12ECC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137213">
        <w:rPr>
          <w:rFonts w:ascii="Times New Roman" w:hAnsi="Times New Roman"/>
          <w:b/>
          <w:sz w:val="24"/>
          <w:szCs w:val="24"/>
        </w:rPr>
        <w:t>contravențional</w:t>
      </w:r>
      <w:r w:rsidR="00312ECC">
        <w:rPr>
          <w:rFonts w:ascii="Times New Roman" w:hAnsi="Times New Roman"/>
          <w:b/>
          <w:sz w:val="24"/>
          <w:szCs w:val="24"/>
        </w:rPr>
        <w:t>e</w:t>
      </w:r>
      <w:r w:rsidR="00D0423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12ECC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37213">
        <w:rPr>
          <w:rFonts w:ascii="Times New Roman" w:hAnsi="Times New Roman"/>
          <w:b/>
          <w:sz w:val="24"/>
          <w:szCs w:val="24"/>
        </w:rPr>
        <w:t>.</w:t>
      </w:r>
    </w:p>
    <w:p w:rsidR="00AF1D6A" w:rsidRPr="0013721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13721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523E73">
        <w:rPr>
          <w:rFonts w:ascii="Times New Roman" w:hAnsi="Times New Roman"/>
          <w:b/>
          <w:sz w:val="24"/>
          <w:szCs w:val="24"/>
        </w:rPr>
        <w:t>32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0421F8">
        <w:rPr>
          <w:rFonts w:ascii="Times New Roman" w:hAnsi="Times New Roman"/>
          <w:b/>
          <w:sz w:val="24"/>
          <w:szCs w:val="24"/>
        </w:rPr>
        <w:t>1</w:t>
      </w:r>
      <w:r w:rsidR="00523E73">
        <w:rPr>
          <w:rFonts w:ascii="Times New Roman" w:hAnsi="Times New Roman"/>
          <w:b/>
          <w:sz w:val="24"/>
          <w:szCs w:val="24"/>
        </w:rPr>
        <w:t>7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523E73">
        <w:rPr>
          <w:rFonts w:ascii="Times New Roman" w:hAnsi="Times New Roman"/>
          <w:b/>
          <w:sz w:val="24"/>
          <w:szCs w:val="24"/>
        </w:rPr>
        <w:t>de ocupare a domeniului public sau privat al municipiului Călărași</w:t>
      </w:r>
      <w:r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312ECC">
        <w:rPr>
          <w:rFonts w:ascii="Times New Roman" w:hAnsi="Times New Roman"/>
          <w:b/>
          <w:sz w:val="24"/>
          <w:szCs w:val="24"/>
        </w:rPr>
        <w:t>5</w:t>
      </w:r>
      <w:r w:rsidR="00E334E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fapt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DE5CD6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12ECC">
        <w:rPr>
          <w:rFonts w:ascii="Times New Roman" w:hAnsi="Times New Roman"/>
          <w:b/>
          <w:sz w:val="24"/>
          <w:szCs w:val="24"/>
        </w:rPr>
        <w:t>în valoare de 1500</w:t>
      </w:r>
      <w:r w:rsidR="00DE5CD6">
        <w:rPr>
          <w:rFonts w:ascii="Times New Roman" w:hAnsi="Times New Roman"/>
          <w:b/>
          <w:sz w:val="24"/>
          <w:szCs w:val="24"/>
        </w:rPr>
        <w:t xml:space="preserve"> </w:t>
      </w:r>
      <w:r w:rsidR="00AF1D6A" w:rsidRPr="00137213">
        <w:rPr>
          <w:rFonts w:ascii="Times New Roman" w:hAnsi="Times New Roman"/>
          <w:b/>
          <w:sz w:val="24"/>
          <w:szCs w:val="24"/>
        </w:rPr>
        <w:t>.</w:t>
      </w:r>
    </w:p>
    <w:p w:rsidR="00D72B61" w:rsidRPr="0013721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312ECC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în valoare de </w:t>
      </w:r>
      <w:r w:rsidR="00312ECC">
        <w:rPr>
          <w:rFonts w:ascii="Times New Roman" w:hAnsi="Times New Roman"/>
          <w:b/>
          <w:sz w:val="24"/>
          <w:szCs w:val="24"/>
          <w:lang w:eastAsia="ro-RO"/>
        </w:rPr>
        <w:t>25</w:t>
      </w:r>
      <w:r w:rsidR="00DE5CD6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523E73" w:rsidRPr="00523E73" w:rsidRDefault="00523E73" w:rsidP="00523E7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23E73" w:rsidRDefault="00523E73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312ECC">
        <w:rPr>
          <w:rFonts w:ascii="Times New Roman" w:hAnsi="Times New Roman"/>
          <w:b/>
          <w:sz w:val="24"/>
          <w:szCs w:val="24"/>
          <w:lang w:eastAsia="ro-RO"/>
        </w:rPr>
        <w:t>20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2</w:t>
      </w:r>
      <w:r w:rsidR="00312ECC">
        <w:rPr>
          <w:rFonts w:ascii="Times New Roman" w:hAnsi="Times New Roman"/>
          <w:b/>
          <w:sz w:val="24"/>
          <w:szCs w:val="24"/>
          <w:lang w:eastAsia="ro-RO"/>
        </w:rPr>
        <w:t>7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523E73" w:rsidRPr="00523E73" w:rsidRDefault="00523E73" w:rsidP="00523E7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DE5CD6" w:rsidRPr="00137213" w:rsidRDefault="00A221E3" w:rsidP="00A221E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 - privind actele de stare civilă – 1 faptă constatată fiind aplicată sancțiune contravențională cu avertisment scris . </w:t>
      </w:r>
      <w:r w:rsidR="00DE5CD6" w:rsidRPr="00523E73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</w:p>
    <w:p w:rsidR="00EC225D" w:rsidRPr="00137213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CC0" w:rsidRDefault="00C81CC0" w:rsidP="001D2382">
      <w:pPr>
        <w:spacing w:after="0" w:line="240" w:lineRule="auto"/>
      </w:pPr>
      <w:r>
        <w:separator/>
      </w:r>
    </w:p>
  </w:endnote>
  <w:endnote w:type="continuationSeparator" w:id="0">
    <w:p w:rsidR="00C81CC0" w:rsidRDefault="00C81CC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F364F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CC0" w:rsidRDefault="00C81CC0" w:rsidP="001D2382">
      <w:pPr>
        <w:spacing w:after="0" w:line="240" w:lineRule="auto"/>
      </w:pPr>
      <w:r>
        <w:separator/>
      </w:r>
    </w:p>
  </w:footnote>
  <w:footnote w:type="continuationSeparator" w:id="0">
    <w:p w:rsidR="00C81CC0" w:rsidRDefault="00C81CC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81CC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81CC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81CC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4B5B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5323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00E0-4915-463B-85CF-07FF654A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786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2021-09-20T07:31:00Z</cp:lastPrinted>
  <dcterms:created xsi:type="dcterms:W3CDTF">2021-10-04T08:55:00Z</dcterms:created>
  <dcterms:modified xsi:type="dcterms:W3CDTF">2021-10-04T09:41:00Z</dcterms:modified>
</cp:coreProperties>
</file>