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08551D">
        <w:rPr>
          <w:rFonts w:ascii="Times New Roman" w:hAnsi="Times New Roman"/>
          <w:b/>
          <w:sz w:val="24"/>
          <w:szCs w:val="24"/>
        </w:rPr>
        <w:t>221</w:t>
      </w:r>
      <w:r w:rsidR="000E6E5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08551D">
        <w:rPr>
          <w:rFonts w:ascii="Times New Roman" w:hAnsi="Times New Roman"/>
          <w:b/>
          <w:sz w:val="24"/>
          <w:szCs w:val="24"/>
        </w:rPr>
        <w:t>9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AB275C" w:rsidRPr="00EF593E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Vă informăm că în perioada </w:t>
      </w:r>
      <w:r w:rsidR="0008551D">
        <w:rPr>
          <w:rFonts w:ascii="Times New Roman" w:hAnsi="Times New Roman"/>
          <w:b/>
          <w:sz w:val="24"/>
          <w:szCs w:val="24"/>
        </w:rPr>
        <w:t>22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–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08551D">
        <w:rPr>
          <w:rFonts w:ascii="Times New Roman" w:hAnsi="Times New Roman"/>
          <w:b/>
          <w:sz w:val="24"/>
          <w:szCs w:val="24"/>
        </w:rPr>
        <w:t>8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403EA3" w:rsidRPr="00EF593E">
        <w:rPr>
          <w:rFonts w:ascii="Times New Roman" w:hAnsi="Times New Roman"/>
          <w:b/>
          <w:sz w:val="24"/>
          <w:szCs w:val="24"/>
        </w:rPr>
        <w:t>Martie</w:t>
      </w:r>
      <w:r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prevăzute în</w:t>
      </w:r>
      <w:r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>H.G.nr. 1332/2010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08551D">
        <w:rPr>
          <w:rFonts w:ascii="Times New Roman" w:hAnsi="Times New Roman"/>
          <w:b/>
          <w:sz w:val="24"/>
          <w:szCs w:val="24"/>
        </w:rPr>
        <w:t>22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08551D">
        <w:rPr>
          <w:rFonts w:ascii="Times New Roman" w:hAnsi="Times New Roman"/>
          <w:b/>
          <w:sz w:val="24"/>
          <w:szCs w:val="24"/>
        </w:rPr>
        <w:t>8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Martie 2021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Pr="00EF593E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08551D">
        <w:rPr>
          <w:rFonts w:ascii="Times New Roman" w:hAnsi="Times New Roman"/>
          <w:b/>
          <w:sz w:val="24"/>
          <w:szCs w:val="24"/>
        </w:rPr>
        <w:t>22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25E89">
        <w:rPr>
          <w:rFonts w:ascii="Times New Roman" w:hAnsi="Times New Roman"/>
          <w:b/>
          <w:sz w:val="24"/>
          <w:szCs w:val="24"/>
        </w:rPr>
        <w:t>2</w:t>
      </w:r>
      <w:r w:rsidR="0008551D">
        <w:rPr>
          <w:rFonts w:ascii="Times New Roman" w:hAnsi="Times New Roman"/>
          <w:b/>
          <w:sz w:val="24"/>
          <w:szCs w:val="24"/>
        </w:rPr>
        <w:t>8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Martie 2021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CC2134" w:rsidRPr="00CC2134">
        <w:rPr>
          <w:rFonts w:ascii="Times New Roman" w:hAnsi="Times New Roman"/>
          <w:b/>
          <w:sz w:val="24"/>
          <w:szCs w:val="24"/>
        </w:rPr>
        <w:t>227</w:t>
      </w:r>
      <w:r w:rsidR="00133C69" w:rsidRPr="00CC2134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E0037B">
        <w:rPr>
          <w:rFonts w:ascii="Times New Roman" w:hAnsi="Times New Roman"/>
          <w:b/>
          <w:sz w:val="24"/>
          <w:szCs w:val="24"/>
        </w:rPr>
        <w:t>2</w:t>
      </w:r>
      <w:r w:rsidR="00CC2134">
        <w:rPr>
          <w:rFonts w:ascii="Times New Roman" w:hAnsi="Times New Roman"/>
          <w:b/>
          <w:sz w:val="24"/>
          <w:szCs w:val="24"/>
        </w:rPr>
        <w:t>5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CC2134">
        <w:rPr>
          <w:rFonts w:ascii="Times New Roman" w:hAnsi="Times New Roman"/>
          <w:b/>
          <w:sz w:val="24"/>
          <w:szCs w:val="24"/>
        </w:rPr>
        <w:t>40</w:t>
      </w:r>
      <w:r w:rsidR="001006AA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CC2134">
        <w:rPr>
          <w:rFonts w:ascii="Times New Roman" w:hAnsi="Times New Roman"/>
          <w:b/>
          <w:sz w:val="24"/>
          <w:szCs w:val="24"/>
        </w:rPr>
        <w:t>7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CC2134">
        <w:rPr>
          <w:rFonts w:ascii="Times New Roman" w:hAnsi="Times New Roman"/>
          <w:b/>
          <w:sz w:val="24"/>
          <w:szCs w:val="24"/>
        </w:rPr>
        <w:t>120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C2134">
        <w:rPr>
          <w:rFonts w:ascii="Times New Roman" w:hAnsi="Times New Roman"/>
          <w:b/>
          <w:sz w:val="24"/>
          <w:szCs w:val="24"/>
        </w:rPr>
        <w:t>6</w:t>
      </w:r>
      <w:r w:rsidR="00E0037B">
        <w:rPr>
          <w:rFonts w:ascii="Times New Roman" w:hAnsi="Times New Roman"/>
          <w:b/>
          <w:sz w:val="24"/>
          <w:szCs w:val="24"/>
        </w:rPr>
        <w:t>4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CC2134" w:rsidRPr="00CC2134">
        <w:rPr>
          <w:rFonts w:ascii="Times New Roman" w:hAnsi="Times New Roman"/>
          <w:b/>
          <w:sz w:val="24"/>
          <w:szCs w:val="24"/>
        </w:rPr>
        <w:t>6265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E0037B">
        <w:rPr>
          <w:rFonts w:ascii="Times New Roman" w:hAnsi="Times New Roman"/>
          <w:b/>
          <w:sz w:val="24"/>
          <w:szCs w:val="24"/>
        </w:rPr>
        <w:t>5</w:t>
      </w:r>
      <w:r w:rsidR="00CC2134">
        <w:rPr>
          <w:rFonts w:ascii="Times New Roman" w:hAnsi="Times New Roman"/>
          <w:b/>
          <w:sz w:val="24"/>
          <w:szCs w:val="24"/>
        </w:rPr>
        <w:t>6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EF593E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CC2134">
        <w:rPr>
          <w:rFonts w:ascii="Times New Roman" w:hAnsi="Times New Roman"/>
          <w:b/>
          <w:sz w:val="24"/>
          <w:szCs w:val="24"/>
        </w:rPr>
        <w:t>8</w:t>
      </w:r>
      <w:r w:rsidRPr="00EF593E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în valoare de </w:t>
      </w:r>
      <w:r w:rsidR="00CC2134">
        <w:rPr>
          <w:rFonts w:ascii="Times New Roman" w:hAnsi="Times New Roman"/>
          <w:b/>
          <w:sz w:val="24"/>
          <w:szCs w:val="24"/>
        </w:rPr>
        <w:t>1740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 lei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CC2134">
        <w:rPr>
          <w:rFonts w:ascii="Times New Roman" w:hAnsi="Times New Roman"/>
          <w:b/>
          <w:sz w:val="24"/>
          <w:szCs w:val="24"/>
        </w:rPr>
        <w:t>14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43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AC2E4E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CC2134">
        <w:rPr>
          <w:rFonts w:ascii="Times New Roman" w:hAnsi="Times New Roman"/>
          <w:b/>
          <w:sz w:val="24"/>
          <w:szCs w:val="24"/>
        </w:rPr>
        <w:t>6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CC2134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CC2134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CC2134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CC2134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CC2134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Pr="00EF593E">
        <w:rPr>
          <w:rFonts w:ascii="Times New Roman" w:hAnsi="Times New Roman"/>
          <w:b/>
          <w:sz w:val="24"/>
          <w:szCs w:val="24"/>
        </w:rPr>
        <w:t>cu avertisment scris .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C2134" w:rsidRPr="007F40C9" w:rsidRDefault="00CC2134" w:rsidP="00CC2134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Regulamentul pentru eliberarea și folosirea permiselor de “Liberă trecere” pentru circulația autovehiculelor cu masa maximă autorizată mai mare de 3,5 tone – 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73786">
        <w:rPr>
          <w:rFonts w:ascii="Times New Roman" w:hAnsi="Times New Roman"/>
          <w:b/>
          <w:sz w:val="24"/>
          <w:szCs w:val="24"/>
          <w:lang w:eastAsia="ro-RO"/>
        </w:rPr>
        <w:t xml:space="preserve">în valoare de 2500 lei 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177DD4" w:rsidRDefault="00177DD4" w:rsidP="00177DD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25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177DD4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99" w:rsidRDefault="00372499" w:rsidP="001D2382">
      <w:pPr>
        <w:spacing w:after="0" w:line="240" w:lineRule="auto"/>
      </w:pPr>
      <w:r>
        <w:separator/>
      </w:r>
    </w:p>
  </w:endnote>
  <w:endnote w:type="continuationSeparator" w:id="0">
    <w:p w:rsidR="00372499" w:rsidRDefault="0037249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73786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99" w:rsidRDefault="00372499" w:rsidP="001D2382">
      <w:pPr>
        <w:spacing w:after="0" w:line="240" w:lineRule="auto"/>
      </w:pPr>
      <w:r>
        <w:separator/>
      </w:r>
    </w:p>
  </w:footnote>
  <w:footnote w:type="continuationSeparator" w:id="0">
    <w:p w:rsidR="00372499" w:rsidRDefault="0037249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7249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7249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7249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D705-E42E-4C78-BA03-0EE792EB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699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2021-03-29T05:16:00Z</dcterms:created>
  <dcterms:modified xsi:type="dcterms:W3CDTF">2021-03-29T06:15:00Z</dcterms:modified>
</cp:coreProperties>
</file>