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EF593E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593E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967B17" w:rsidRPr="00EF593E">
        <w:rPr>
          <w:rFonts w:ascii="Times New Roman" w:hAnsi="Times New Roman"/>
          <w:b/>
          <w:sz w:val="24"/>
          <w:szCs w:val="24"/>
        </w:rPr>
        <w:t>1</w:t>
      </w:r>
      <w:r w:rsidR="00AC16C9">
        <w:rPr>
          <w:rFonts w:ascii="Times New Roman" w:hAnsi="Times New Roman"/>
          <w:b/>
          <w:sz w:val="24"/>
          <w:szCs w:val="24"/>
        </w:rPr>
        <w:t>823</w:t>
      </w:r>
      <w:r w:rsidR="000E6E5B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 xml:space="preserve">din </w:t>
      </w:r>
      <w:r w:rsidR="00AC16C9">
        <w:rPr>
          <w:rFonts w:ascii="Times New Roman" w:hAnsi="Times New Roman"/>
          <w:b/>
          <w:sz w:val="24"/>
          <w:szCs w:val="24"/>
        </w:rPr>
        <w:t>15</w:t>
      </w:r>
      <w:r w:rsidRPr="00EF593E">
        <w:rPr>
          <w:rFonts w:ascii="Times New Roman" w:hAnsi="Times New Roman"/>
          <w:b/>
          <w:sz w:val="24"/>
          <w:szCs w:val="24"/>
        </w:rPr>
        <w:t>.</w:t>
      </w:r>
      <w:r w:rsidR="000E6E5B" w:rsidRPr="00EF593E">
        <w:rPr>
          <w:rFonts w:ascii="Times New Roman" w:hAnsi="Times New Roman"/>
          <w:b/>
          <w:sz w:val="24"/>
          <w:szCs w:val="24"/>
        </w:rPr>
        <w:t>0</w:t>
      </w:r>
      <w:r w:rsidR="00AB275C" w:rsidRPr="00EF593E">
        <w:rPr>
          <w:rFonts w:ascii="Times New Roman" w:hAnsi="Times New Roman"/>
          <w:b/>
          <w:sz w:val="24"/>
          <w:szCs w:val="24"/>
        </w:rPr>
        <w:t>3</w:t>
      </w:r>
      <w:r w:rsidRPr="00EF593E">
        <w:rPr>
          <w:rFonts w:ascii="Times New Roman" w:hAnsi="Times New Roman"/>
          <w:b/>
          <w:sz w:val="24"/>
          <w:szCs w:val="24"/>
        </w:rPr>
        <w:t>.202</w:t>
      </w:r>
      <w:r w:rsidR="000E6E5B" w:rsidRPr="00EF593E">
        <w:rPr>
          <w:rFonts w:ascii="Times New Roman" w:hAnsi="Times New Roman"/>
          <w:b/>
          <w:sz w:val="24"/>
          <w:szCs w:val="24"/>
        </w:rPr>
        <w:t>1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</w:t>
      </w:r>
      <w:r w:rsidRPr="00EF593E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</w:t>
      </w:r>
      <w:r w:rsidRPr="00EF593E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 </w:t>
      </w:r>
      <w:r w:rsidRPr="00EF593E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F593E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EF593E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F593E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Vă informăm că în perioada </w:t>
      </w:r>
      <w:r w:rsidR="00403EA3" w:rsidRPr="00EF593E">
        <w:rPr>
          <w:rFonts w:ascii="Times New Roman" w:hAnsi="Times New Roman"/>
          <w:b/>
          <w:sz w:val="24"/>
          <w:szCs w:val="24"/>
        </w:rPr>
        <w:t>0</w:t>
      </w:r>
      <w:r w:rsidR="00AC16C9">
        <w:rPr>
          <w:rFonts w:ascii="Times New Roman" w:hAnsi="Times New Roman"/>
          <w:b/>
          <w:sz w:val="24"/>
          <w:szCs w:val="24"/>
        </w:rPr>
        <w:t>8</w:t>
      </w:r>
      <w:r w:rsidR="00967B17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 xml:space="preserve">– </w:t>
      </w:r>
      <w:r w:rsidR="00AC16C9">
        <w:rPr>
          <w:rFonts w:ascii="Times New Roman" w:hAnsi="Times New Roman"/>
          <w:b/>
          <w:sz w:val="24"/>
          <w:szCs w:val="24"/>
        </w:rPr>
        <w:t>1</w:t>
      </w:r>
      <w:r w:rsidR="00B022B5">
        <w:rPr>
          <w:rFonts w:ascii="Times New Roman" w:hAnsi="Times New Roman"/>
          <w:b/>
          <w:sz w:val="24"/>
          <w:szCs w:val="24"/>
        </w:rPr>
        <w:t>4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403EA3" w:rsidRPr="00EF593E">
        <w:rPr>
          <w:rFonts w:ascii="Times New Roman" w:hAnsi="Times New Roman"/>
          <w:b/>
          <w:sz w:val="24"/>
          <w:szCs w:val="24"/>
        </w:rPr>
        <w:t>Martie</w:t>
      </w:r>
      <w:r w:rsidRPr="00EF593E">
        <w:rPr>
          <w:rFonts w:ascii="Times New Roman" w:hAnsi="Times New Roman"/>
          <w:b/>
          <w:sz w:val="24"/>
          <w:szCs w:val="24"/>
        </w:rPr>
        <w:t xml:space="preserve"> 202</w:t>
      </w:r>
      <w:r w:rsidR="000E6E5B" w:rsidRPr="00EF593E">
        <w:rPr>
          <w:rFonts w:ascii="Times New Roman" w:hAnsi="Times New Roman"/>
          <w:b/>
          <w:sz w:val="24"/>
          <w:szCs w:val="24"/>
        </w:rPr>
        <w:t>1</w:t>
      </w:r>
      <w:r w:rsidRPr="00EF593E">
        <w:rPr>
          <w:rFonts w:ascii="Times New Roman" w:hAnsi="Times New Roman"/>
          <w:b/>
          <w:sz w:val="24"/>
          <w:szCs w:val="24"/>
        </w:rPr>
        <w:t>,</w:t>
      </w:r>
      <w:r w:rsidR="000C75DC" w:rsidRPr="00EF5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politistii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EF593E">
        <w:rPr>
          <w:rFonts w:ascii="Times New Roman" w:hAnsi="Times New Roman"/>
          <w:sz w:val="24"/>
          <w:szCs w:val="24"/>
        </w:rPr>
        <w:t>desfăşurat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EF593E">
        <w:rPr>
          <w:rFonts w:ascii="Times New Roman" w:hAnsi="Times New Roman"/>
          <w:sz w:val="24"/>
          <w:szCs w:val="24"/>
        </w:rPr>
        <w:t>atribuţiile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prevăzute în</w:t>
      </w:r>
      <w:r w:rsidRPr="00EF593E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EF593E">
        <w:rPr>
          <w:rFonts w:ascii="Times New Roman" w:hAnsi="Times New Roman"/>
          <w:sz w:val="24"/>
          <w:szCs w:val="24"/>
        </w:rPr>
        <w:t xml:space="preserve">, </w:t>
      </w:r>
      <w:r w:rsidRPr="00EF593E">
        <w:rPr>
          <w:rFonts w:ascii="Times New Roman" w:hAnsi="Times New Roman"/>
          <w:b/>
          <w:sz w:val="24"/>
          <w:szCs w:val="24"/>
        </w:rPr>
        <w:t>H.G.nr. 1332/2010</w:t>
      </w:r>
      <w:r w:rsidRPr="00EF593E">
        <w:rPr>
          <w:rFonts w:ascii="Times New Roman" w:hAnsi="Times New Roman"/>
          <w:sz w:val="24"/>
          <w:szCs w:val="24"/>
        </w:rPr>
        <w:t xml:space="preserve">, </w:t>
      </w:r>
      <w:r w:rsidRPr="00EF593E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EF593E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EF5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EF593E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EF593E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Funcţionare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EF593E">
        <w:rPr>
          <w:rFonts w:ascii="Times New Roman" w:hAnsi="Times New Roman"/>
          <w:sz w:val="24"/>
          <w:szCs w:val="24"/>
        </w:rPr>
        <w:t>concordanţă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F593E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situaţiei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F593E">
        <w:rPr>
          <w:rFonts w:ascii="Times New Roman" w:hAnsi="Times New Roman"/>
          <w:sz w:val="24"/>
          <w:szCs w:val="24"/>
        </w:rPr>
        <w:t>informaţiilor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EF593E">
        <w:rPr>
          <w:rFonts w:ascii="Times New Roman" w:hAnsi="Times New Roman"/>
          <w:sz w:val="24"/>
          <w:szCs w:val="24"/>
        </w:rPr>
        <w:t>cetăţenii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liniştea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EF593E">
        <w:rPr>
          <w:rFonts w:ascii="Times New Roman" w:hAnsi="Times New Roman"/>
          <w:sz w:val="24"/>
          <w:szCs w:val="24"/>
        </w:rPr>
        <w:t>săvârşesc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În perioada </w:t>
      </w:r>
      <w:r w:rsidR="00403EA3" w:rsidRPr="00EF593E">
        <w:rPr>
          <w:rFonts w:ascii="Times New Roman" w:hAnsi="Times New Roman"/>
          <w:b/>
          <w:sz w:val="24"/>
          <w:szCs w:val="24"/>
        </w:rPr>
        <w:t>0</w:t>
      </w:r>
      <w:r w:rsidR="00AC16C9">
        <w:rPr>
          <w:rFonts w:ascii="Times New Roman" w:hAnsi="Times New Roman"/>
          <w:b/>
          <w:sz w:val="24"/>
          <w:szCs w:val="24"/>
        </w:rPr>
        <w:t>8</w:t>
      </w:r>
      <w:r w:rsidR="00403EA3" w:rsidRPr="00EF593E">
        <w:rPr>
          <w:rFonts w:ascii="Times New Roman" w:hAnsi="Times New Roman"/>
          <w:b/>
          <w:sz w:val="24"/>
          <w:szCs w:val="24"/>
        </w:rPr>
        <w:t xml:space="preserve"> – </w:t>
      </w:r>
      <w:r w:rsidR="00AC16C9">
        <w:rPr>
          <w:rFonts w:ascii="Times New Roman" w:hAnsi="Times New Roman"/>
          <w:b/>
          <w:sz w:val="24"/>
          <w:szCs w:val="24"/>
        </w:rPr>
        <w:t>1</w:t>
      </w:r>
      <w:r w:rsidR="00B022B5">
        <w:rPr>
          <w:rFonts w:ascii="Times New Roman" w:hAnsi="Times New Roman"/>
          <w:b/>
          <w:sz w:val="24"/>
          <w:szCs w:val="24"/>
        </w:rPr>
        <w:t>4</w:t>
      </w:r>
      <w:r w:rsidR="00403EA3" w:rsidRPr="00EF593E">
        <w:rPr>
          <w:rFonts w:ascii="Times New Roman" w:hAnsi="Times New Roman"/>
          <w:b/>
          <w:sz w:val="24"/>
          <w:szCs w:val="24"/>
        </w:rPr>
        <w:t xml:space="preserve"> Martie 2021 </w:t>
      </w:r>
      <w:r w:rsidRPr="00EF593E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continuat desfășurarea</w:t>
      </w:r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EF593E">
        <w:rPr>
          <w:rFonts w:ascii="Times New Roman" w:hAnsi="Times New Roman"/>
          <w:sz w:val="24"/>
          <w:szCs w:val="24"/>
        </w:rPr>
        <w:t>ovid-19</w:t>
      </w:r>
      <w:r w:rsidRPr="00EF593E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EF593E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EF593E">
        <w:rPr>
          <w:rFonts w:ascii="Times New Roman" w:hAnsi="Times New Roman"/>
          <w:sz w:val="24"/>
          <w:szCs w:val="24"/>
        </w:rPr>
        <w:t>carantinate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EF593E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/</w:t>
      </w:r>
      <w:r w:rsidR="00074AC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EF593E">
        <w:rPr>
          <w:rFonts w:ascii="Times New Roman" w:hAnsi="Times New Roman"/>
          <w:sz w:val="24"/>
          <w:szCs w:val="24"/>
        </w:rPr>
        <w:t xml:space="preserve"> ;</w:t>
      </w:r>
    </w:p>
    <w:p w:rsidR="00017F20" w:rsidRPr="00EF593E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În perioada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403EA3" w:rsidRPr="00EF593E">
        <w:rPr>
          <w:rFonts w:ascii="Times New Roman" w:hAnsi="Times New Roman"/>
          <w:b/>
          <w:sz w:val="24"/>
          <w:szCs w:val="24"/>
        </w:rPr>
        <w:t>0</w:t>
      </w:r>
      <w:r w:rsidR="00AC16C9">
        <w:rPr>
          <w:rFonts w:ascii="Times New Roman" w:hAnsi="Times New Roman"/>
          <w:b/>
          <w:sz w:val="24"/>
          <w:szCs w:val="24"/>
        </w:rPr>
        <w:t>8</w:t>
      </w:r>
      <w:r w:rsidR="00403EA3" w:rsidRPr="00EF593E">
        <w:rPr>
          <w:rFonts w:ascii="Times New Roman" w:hAnsi="Times New Roman"/>
          <w:b/>
          <w:sz w:val="24"/>
          <w:szCs w:val="24"/>
        </w:rPr>
        <w:t xml:space="preserve"> – </w:t>
      </w:r>
      <w:r w:rsidR="00AC16C9">
        <w:rPr>
          <w:rFonts w:ascii="Times New Roman" w:hAnsi="Times New Roman"/>
          <w:b/>
          <w:sz w:val="24"/>
          <w:szCs w:val="24"/>
        </w:rPr>
        <w:t>1</w:t>
      </w:r>
      <w:r w:rsidR="00B022B5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403EA3" w:rsidRPr="00EF593E">
        <w:rPr>
          <w:rFonts w:ascii="Times New Roman" w:hAnsi="Times New Roman"/>
          <w:b/>
          <w:sz w:val="24"/>
          <w:szCs w:val="24"/>
        </w:rPr>
        <w:t xml:space="preserve"> Martie 2021 </w:t>
      </w:r>
      <w:r w:rsidRPr="00EF593E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C2E4E">
        <w:rPr>
          <w:rFonts w:ascii="Times New Roman" w:hAnsi="Times New Roman"/>
          <w:b/>
          <w:sz w:val="24"/>
          <w:szCs w:val="24"/>
        </w:rPr>
        <w:t>151</w:t>
      </w:r>
      <w:r w:rsidR="00133C69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persoane, au intervenit la </w:t>
      </w:r>
      <w:r w:rsidR="00AC2E4E">
        <w:rPr>
          <w:rFonts w:ascii="Times New Roman" w:hAnsi="Times New Roman"/>
          <w:b/>
          <w:sz w:val="24"/>
          <w:szCs w:val="24"/>
        </w:rPr>
        <w:t>16</w:t>
      </w:r>
      <w:r w:rsidR="000201EF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0D5E2D" w:rsidRPr="00EF593E">
        <w:rPr>
          <w:rFonts w:ascii="Times New Roman" w:hAnsi="Times New Roman"/>
          <w:b/>
          <w:sz w:val="24"/>
          <w:szCs w:val="24"/>
        </w:rPr>
        <w:t>3</w:t>
      </w:r>
      <w:r w:rsidR="00EF593E">
        <w:rPr>
          <w:rFonts w:ascii="Times New Roman" w:hAnsi="Times New Roman"/>
          <w:b/>
          <w:sz w:val="24"/>
          <w:szCs w:val="24"/>
        </w:rPr>
        <w:t>0</w:t>
      </w:r>
      <w:r w:rsidR="001006AA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AC2E4E">
        <w:rPr>
          <w:rFonts w:ascii="Times New Roman" w:hAnsi="Times New Roman"/>
          <w:b/>
          <w:sz w:val="24"/>
          <w:szCs w:val="24"/>
        </w:rPr>
        <w:t>5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stări conflictuale,</w:t>
      </w:r>
      <w:r w:rsidR="000A7126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au constatat </w:t>
      </w:r>
      <w:r w:rsidR="00AC2E4E">
        <w:rPr>
          <w:rFonts w:ascii="Times New Roman" w:hAnsi="Times New Roman"/>
          <w:b/>
          <w:sz w:val="24"/>
          <w:szCs w:val="24"/>
        </w:rPr>
        <w:t>56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AC2E4E">
        <w:rPr>
          <w:rFonts w:ascii="Times New Roman" w:hAnsi="Times New Roman"/>
          <w:b/>
          <w:sz w:val="24"/>
          <w:szCs w:val="24"/>
        </w:rPr>
        <w:t>27</w:t>
      </w:r>
      <w:r w:rsidR="006A31AB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EF593E">
        <w:rPr>
          <w:rFonts w:ascii="Times New Roman" w:hAnsi="Times New Roman"/>
          <w:b/>
          <w:sz w:val="24"/>
          <w:szCs w:val="24"/>
        </w:rPr>
        <w:t>1</w:t>
      </w:r>
      <w:r w:rsidR="00AC2E4E">
        <w:rPr>
          <w:rFonts w:ascii="Times New Roman" w:hAnsi="Times New Roman"/>
          <w:b/>
          <w:sz w:val="24"/>
          <w:szCs w:val="24"/>
        </w:rPr>
        <w:t>690</w:t>
      </w:r>
      <w:r w:rsidR="00A86101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>lei</w:t>
      </w:r>
      <w:r w:rsidRPr="00EF593E">
        <w:rPr>
          <w:rFonts w:ascii="Times New Roman" w:hAnsi="Times New Roman"/>
          <w:sz w:val="24"/>
          <w:szCs w:val="24"/>
        </w:rPr>
        <w:t xml:space="preserve">) și </w:t>
      </w:r>
      <w:r w:rsidR="00AC2E4E">
        <w:rPr>
          <w:rFonts w:ascii="Times New Roman" w:hAnsi="Times New Roman"/>
          <w:b/>
          <w:sz w:val="24"/>
          <w:szCs w:val="24"/>
        </w:rPr>
        <w:t>29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Pr="00EF593E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EF593E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AC2E4E">
        <w:rPr>
          <w:rFonts w:ascii="Times New Roman" w:hAnsi="Times New Roman"/>
          <w:b/>
          <w:sz w:val="24"/>
          <w:szCs w:val="24"/>
        </w:rPr>
        <w:t>2</w:t>
      </w:r>
      <w:r w:rsidRPr="00EF593E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</w:t>
      </w:r>
      <w:r w:rsidR="00E662F6" w:rsidRPr="00EF593E">
        <w:rPr>
          <w:rFonts w:ascii="Times New Roman" w:hAnsi="Times New Roman"/>
          <w:b/>
          <w:sz w:val="24"/>
          <w:szCs w:val="24"/>
        </w:rPr>
        <w:t xml:space="preserve">în valoare de </w:t>
      </w:r>
      <w:r w:rsidR="00AC2E4E">
        <w:rPr>
          <w:rFonts w:ascii="Times New Roman" w:hAnsi="Times New Roman"/>
          <w:b/>
          <w:sz w:val="24"/>
          <w:szCs w:val="24"/>
        </w:rPr>
        <w:t>290</w:t>
      </w:r>
      <w:r w:rsidR="00E662F6" w:rsidRPr="00EF593E">
        <w:rPr>
          <w:rFonts w:ascii="Times New Roman" w:hAnsi="Times New Roman"/>
          <w:b/>
          <w:sz w:val="24"/>
          <w:szCs w:val="24"/>
        </w:rPr>
        <w:t xml:space="preserve"> lei</w:t>
      </w:r>
      <w:r w:rsidRPr="00EF593E">
        <w:rPr>
          <w:rFonts w:ascii="Times New Roman" w:hAnsi="Times New Roman"/>
          <w:b/>
          <w:sz w:val="24"/>
          <w:szCs w:val="24"/>
        </w:rPr>
        <w:t xml:space="preserve"> plus </w:t>
      </w:r>
      <w:r w:rsidR="000D5E2D" w:rsidRPr="00EF593E">
        <w:rPr>
          <w:rFonts w:ascii="Times New Roman" w:hAnsi="Times New Roman"/>
          <w:b/>
          <w:sz w:val="24"/>
          <w:szCs w:val="24"/>
        </w:rPr>
        <w:t>4</w:t>
      </w:r>
      <w:r w:rsidRPr="00EF593E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EF593E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EF593E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F593E">
        <w:rPr>
          <w:rFonts w:ascii="Times New Roman" w:hAnsi="Times New Roman"/>
          <w:b/>
          <w:sz w:val="24"/>
          <w:szCs w:val="24"/>
          <w:lang w:eastAsia="ro-RO"/>
        </w:rPr>
        <w:lastRenderedPageBreak/>
        <w:t xml:space="preserve">Legea 55/2020 – privind unele măsuri pentru prevenirea și combaterea efectelor pandemiei de COVID 19 – </w:t>
      </w:r>
      <w:r w:rsidR="00AC2E4E">
        <w:rPr>
          <w:rFonts w:ascii="Times New Roman" w:hAnsi="Times New Roman"/>
          <w:b/>
          <w:sz w:val="24"/>
          <w:szCs w:val="24"/>
          <w:lang w:eastAsia="ro-RO"/>
        </w:rPr>
        <w:t>15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717DEC"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D0057F">
        <w:rPr>
          <w:rFonts w:ascii="Times New Roman" w:hAnsi="Times New Roman"/>
          <w:b/>
          <w:sz w:val="24"/>
          <w:szCs w:val="24"/>
          <w:lang w:eastAsia="ro-RO"/>
        </w:rPr>
        <w:t>100</w:t>
      </w:r>
      <w:r w:rsidR="003732FC" w:rsidRPr="00EF593E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717DEC"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E54989" w:rsidRPr="00EF593E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avertisment scris .</w:t>
      </w:r>
    </w:p>
    <w:p w:rsidR="00F97775" w:rsidRPr="00EF593E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EF593E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AC2E4E"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EF593E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0D5E2D" w:rsidRPr="00EF593E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0D5E2D" w:rsidRPr="00EF593E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0D5E2D" w:rsidRPr="00EF593E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0D5E2D" w:rsidRPr="00EF593E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0D5E2D" w:rsidRPr="00EF593E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AC2E4E">
        <w:rPr>
          <w:rFonts w:ascii="Times New Roman" w:hAnsi="Times New Roman"/>
          <w:b/>
          <w:sz w:val="24"/>
          <w:szCs w:val="24"/>
          <w:lang w:eastAsia="ro-RO"/>
        </w:rPr>
        <w:t>400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AC2E4E">
        <w:rPr>
          <w:rFonts w:ascii="Times New Roman" w:hAnsi="Times New Roman"/>
          <w:b/>
          <w:sz w:val="24"/>
          <w:szCs w:val="24"/>
        </w:rPr>
        <w:t>4</w:t>
      </w:r>
      <w:r w:rsidRPr="00EF593E">
        <w:rPr>
          <w:rFonts w:ascii="Times New Roman" w:hAnsi="Times New Roman"/>
          <w:b/>
          <w:sz w:val="24"/>
          <w:szCs w:val="24"/>
        </w:rPr>
        <w:t xml:space="preserve"> fapt</w:t>
      </w:r>
      <w:r w:rsidR="00957034" w:rsidRPr="00EF593E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constatat</w:t>
      </w:r>
      <w:r w:rsidR="00957034" w:rsidRPr="00EF593E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fiind aplicat</w:t>
      </w:r>
      <w:r w:rsidR="00957034" w:rsidRPr="00EF593E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sancțiun</w:t>
      </w:r>
      <w:r w:rsidR="00957034" w:rsidRPr="00EF593E">
        <w:rPr>
          <w:rFonts w:ascii="Times New Roman" w:hAnsi="Times New Roman"/>
          <w:b/>
          <w:sz w:val="24"/>
          <w:szCs w:val="24"/>
        </w:rPr>
        <w:t>i</w:t>
      </w:r>
      <w:r w:rsidRPr="00EF593E">
        <w:rPr>
          <w:rFonts w:ascii="Times New Roman" w:hAnsi="Times New Roman"/>
          <w:b/>
          <w:sz w:val="24"/>
          <w:szCs w:val="24"/>
        </w:rPr>
        <w:t xml:space="preserve"> cu avertisment scris .</w:t>
      </w:r>
    </w:p>
    <w:p w:rsidR="00AC2E4E" w:rsidRPr="00EF593E" w:rsidRDefault="00AC2E4E" w:rsidP="00AC2E4E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57034" w:rsidRDefault="00957034" w:rsidP="00957034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H.C.L. nr.219/2008 regulament de gospodărire comunală a municipiului </w:t>
      </w:r>
      <w:proofErr w:type="spellStart"/>
      <w:r w:rsidRPr="00EF593E">
        <w:rPr>
          <w:rFonts w:ascii="Times New Roman" w:hAnsi="Times New Roman"/>
          <w:b/>
          <w:sz w:val="24"/>
          <w:szCs w:val="24"/>
        </w:rPr>
        <w:t>Călăraşi</w:t>
      </w:r>
      <w:proofErr w:type="spellEnd"/>
      <w:r w:rsidRPr="00EF593E">
        <w:rPr>
          <w:rFonts w:ascii="Times New Roman" w:hAnsi="Times New Roman"/>
          <w:b/>
          <w:sz w:val="24"/>
          <w:szCs w:val="24"/>
        </w:rPr>
        <w:t xml:space="preserve"> – 1 faptă constatată fiind aplicată sancțiune contravențională </w:t>
      </w:r>
      <w:r w:rsidR="00AC2E4E">
        <w:rPr>
          <w:rFonts w:ascii="Times New Roman" w:hAnsi="Times New Roman"/>
          <w:b/>
          <w:sz w:val="24"/>
          <w:szCs w:val="24"/>
        </w:rPr>
        <w:t>cu avertisment scris</w:t>
      </w:r>
      <w:r w:rsidRPr="00EF593E">
        <w:rPr>
          <w:rFonts w:ascii="Times New Roman" w:hAnsi="Times New Roman"/>
          <w:b/>
          <w:sz w:val="24"/>
          <w:szCs w:val="24"/>
        </w:rPr>
        <w:t xml:space="preserve"> . </w:t>
      </w:r>
    </w:p>
    <w:p w:rsidR="00AC2E4E" w:rsidRDefault="00AC2E4E" w:rsidP="00AC2E4E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CA13C1" w:rsidRPr="007F40C9" w:rsidRDefault="00CA13C1" w:rsidP="00CA13C1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F40C9">
        <w:rPr>
          <w:rFonts w:ascii="Times New Roman" w:hAnsi="Times New Roman"/>
          <w:b/>
          <w:sz w:val="24"/>
          <w:szCs w:val="24"/>
          <w:lang w:eastAsia="ro-RO"/>
        </w:rPr>
        <w:t xml:space="preserve">HCL 40/2013 – privind Regulamentul pentru eliberarea și folosirea permiselor de “Liberă trecere” pentru circulația autovehiculelor cu masa maximă autorizată mai mare de 3,5 tone – 1 faptă constatată fiind aplicată sancțiune contravențională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cu avertisment scris </w:t>
      </w:r>
      <w:r w:rsidRPr="007F40C9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AC2E4E" w:rsidRPr="00EF593E" w:rsidRDefault="00AC2E4E" w:rsidP="00CA13C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39E4" w:rsidRPr="00EF593E" w:rsidRDefault="006339E4" w:rsidP="006339E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A58CE" w:rsidRPr="00EF593E" w:rsidRDefault="009A58CE" w:rsidP="00E058F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EF593E">
        <w:rPr>
          <w:rFonts w:ascii="Times New Roman" w:hAnsi="Times New Roman"/>
          <w:b/>
          <w:sz w:val="24"/>
          <w:szCs w:val="24"/>
        </w:rPr>
        <w:t>Anexa 1</w:t>
      </w:r>
      <w:r w:rsidRPr="00EF593E">
        <w:rPr>
          <w:rFonts w:ascii="Times New Roman" w:hAnsi="Times New Roman"/>
          <w:sz w:val="24"/>
          <w:szCs w:val="24"/>
        </w:rPr>
        <w:t xml:space="preserve"> la prezentul Raport.</w:t>
      </w:r>
    </w:p>
    <w:p w:rsidR="0071535D" w:rsidRPr="00EF593E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EF593E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Gabriel Vrînceanu</w:t>
      </w:r>
    </w:p>
    <w:p w:rsidR="00752C8F" w:rsidRPr="00EF593E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F593E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62" w:rsidRDefault="00C15F62" w:rsidP="001D2382">
      <w:pPr>
        <w:spacing w:after="0" w:line="240" w:lineRule="auto"/>
      </w:pPr>
      <w:r>
        <w:separator/>
      </w:r>
    </w:p>
  </w:endnote>
  <w:endnote w:type="continuationSeparator" w:id="0">
    <w:p w:rsidR="00C15F62" w:rsidRDefault="00C15F6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B022B5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62" w:rsidRDefault="00C15F62" w:rsidP="001D2382">
      <w:pPr>
        <w:spacing w:after="0" w:line="240" w:lineRule="auto"/>
      </w:pPr>
      <w:r>
        <w:separator/>
      </w:r>
    </w:p>
  </w:footnote>
  <w:footnote w:type="continuationSeparator" w:id="0">
    <w:p w:rsidR="00C15F62" w:rsidRDefault="00C15F6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15F6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15F6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15F6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1395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F0283"/>
    <w:rsid w:val="00AF0D89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EA4"/>
    <w:rsid w:val="00F02104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5B5A-CBF0-4938-A33B-BE34D597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699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6</cp:revision>
  <cp:lastPrinted>2020-09-29T10:11:00Z</cp:lastPrinted>
  <dcterms:created xsi:type="dcterms:W3CDTF">2021-03-15T06:14:00Z</dcterms:created>
  <dcterms:modified xsi:type="dcterms:W3CDTF">2021-03-22T06:42:00Z</dcterms:modified>
</cp:coreProperties>
</file>