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892CC6">
        <w:rPr>
          <w:rFonts w:ascii="Times New Roman" w:hAnsi="Times New Roman"/>
          <w:b/>
          <w:sz w:val="24"/>
          <w:szCs w:val="24"/>
        </w:rPr>
        <w:t>6203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1C79E9">
        <w:rPr>
          <w:rFonts w:ascii="Times New Roman" w:hAnsi="Times New Roman"/>
          <w:b/>
          <w:sz w:val="24"/>
          <w:szCs w:val="24"/>
        </w:rPr>
        <w:t>11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1C79E9" w:rsidRPr="001C79E9">
        <w:rPr>
          <w:rFonts w:ascii="Times New Roman" w:hAnsi="Times New Roman"/>
          <w:b/>
          <w:sz w:val="24"/>
          <w:szCs w:val="24"/>
        </w:rPr>
        <w:t>04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1C79E9">
        <w:rPr>
          <w:rFonts w:ascii="Times New Roman" w:hAnsi="Times New Roman"/>
          <w:b/>
          <w:sz w:val="24"/>
          <w:szCs w:val="24"/>
        </w:rPr>
        <w:t>10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sz w:val="24"/>
          <w:szCs w:val="24"/>
        </w:rPr>
        <w:t>politistii locali şi-au desfăşurat activitatea, conform planificării lunare, având la bază atribuţiile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Planul de Ordine şi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Siguranţă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>, respectiv Regulamentul de Organizare şi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sz w:val="24"/>
          <w:szCs w:val="24"/>
        </w:rPr>
        <w:t>Funcţionare, Regulamentul de Ordine Interioară, precum şi în concordanţă cu evoluţia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sz w:val="24"/>
          <w:szCs w:val="24"/>
        </w:rPr>
        <w:t>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acolo unde frecvent se tulbură ordinea şi</w:t>
      </w:r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sz w:val="24"/>
          <w:szCs w:val="24"/>
        </w:rPr>
        <w:t xml:space="preserve">liniştea publică, se săvârşesc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04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1C79E9">
        <w:rPr>
          <w:rFonts w:ascii="Times New Roman" w:hAnsi="Times New Roman"/>
          <w:b/>
          <w:sz w:val="24"/>
          <w:szCs w:val="24"/>
        </w:rPr>
        <w:t>10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verificat persoanele carantinate sau izolate la domiciliu dar a procedat și la comunicarea Dispozițiilor de carantinare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B77FDD" w:rsidRPr="00B77FDD">
        <w:rPr>
          <w:rFonts w:ascii="Times New Roman" w:hAnsi="Times New Roman"/>
          <w:b/>
          <w:sz w:val="24"/>
          <w:szCs w:val="24"/>
        </w:rPr>
        <w:t>3</w:t>
      </w:r>
      <w:r w:rsidR="003910E3" w:rsidRPr="003910E3">
        <w:rPr>
          <w:rFonts w:ascii="Times New Roman" w:hAnsi="Times New Roman"/>
          <w:b/>
          <w:sz w:val="24"/>
          <w:szCs w:val="24"/>
        </w:rPr>
        <w:t>00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>ntru verificarea respectării programul</w:t>
      </w:r>
      <w:bookmarkStart w:id="0" w:name="_GoBack"/>
      <w:bookmarkEnd w:id="0"/>
      <w:r w:rsidR="003A2A44" w:rsidRPr="00137213">
        <w:rPr>
          <w:rFonts w:ascii="Times New Roman" w:hAnsi="Times New Roman"/>
          <w:sz w:val="24"/>
          <w:szCs w:val="24"/>
        </w:rPr>
        <w:t xml:space="preserve">ui de lucru de către </w:t>
      </w:r>
      <w:r w:rsidR="00395380" w:rsidRPr="00137213">
        <w:rPr>
          <w:rFonts w:ascii="Times New Roman" w:hAnsi="Times New Roman"/>
          <w:sz w:val="24"/>
          <w:szCs w:val="24"/>
        </w:rPr>
        <w:t>operatorii economici care desfăşoară activităţi de preparare, comercializare şi consum al produselor alimentare şi/sau băuturilor alcoolice şi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04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1C79E9">
        <w:rPr>
          <w:rFonts w:ascii="Times New Roman" w:hAnsi="Times New Roman"/>
          <w:b/>
          <w:sz w:val="24"/>
          <w:szCs w:val="24"/>
        </w:rPr>
        <w:t>10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892CC6">
        <w:rPr>
          <w:rFonts w:ascii="Times New Roman" w:hAnsi="Times New Roman"/>
          <w:b/>
          <w:sz w:val="24"/>
          <w:szCs w:val="24"/>
        </w:rPr>
        <w:t>85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B76BFE">
        <w:rPr>
          <w:rFonts w:ascii="Times New Roman" w:hAnsi="Times New Roman"/>
          <w:b/>
          <w:sz w:val="24"/>
          <w:szCs w:val="24"/>
        </w:rPr>
        <w:t>1</w:t>
      </w:r>
      <w:r w:rsidR="00892CC6">
        <w:rPr>
          <w:rFonts w:ascii="Times New Roman" w:hAnsi="Times New Roman"/>
          <w:b/>
          <w:sz w:val="24"/>
          <w:szCs w:val="24"/>
        </w:rPr>
        <w:t>0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892CC6">
        <w:rPr>
          <w:rFonts w:ascii="Times New Roman" w:hAnsi="Times New Roman"/>
          <w:b/>
          <w:sz w:val="24"/>
          <w:szCs w:val="24"/>
        </w:rPr>
        <w:t>5</w:t>
      </w:r>
      <w:r w:rsidR="000E7EAF" w:rsidRPr="00EB288D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3910E3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3910E3">
        <w:rPr>
          <w:rFonts w:ascii="Times New Roman" w:hAnsi="Times New Roman"/>
          <w:b/>
          <w:sz w:val="24"/>
          <w:szCs w:val="24"/>
        </w:rPr>
        <w:t>5</w:t>
      </w:r>
      <w:r w:rsidR="0097604E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7604E">
        <w:rPr>
          <w:rFonts w:ascii="Times New Roman" w:hAnsi="Times New Roman"/>
          <w:b/>
          <w:sz w:val="24"/>
          <w:szCs w:val="24"/>
        </w:rPr>
        <w:t>46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97604E">
        <w:rPr>
          <w:rFonts w:ascii="Times New Roman" w:hAnsi="Times New Roman"/>
          <w:b/>
          <w:sz w:val="24"/>
          <w:szCs w:val="24"/>
        </w:rPr>
        <w:t>10540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3910E3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7604E">
        <w:rPr>
          <w:rFonts w:ascii="Times New Roman" w:hAnsi="Times New Roman"/>
          <w:b/>
          <w:sz w:val="24"/>
          <w:szCs w:val="24"/>
        </w:rPr>
        <w:t>24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97604E">
        <w:rPr>
          <w:rFonts w:ascii="Times New Roman" w:hAnsi="Times New Roman"/>
          <w:b/>
          <w:sz w:val="24"/>
          <w:szCs w:val="24"/>
        </w:rPr>
        <w:t>4640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97604E">
        <w:rPr>
          <w:rFonts w:ascii="Times New Roman" w:hAnsi="Times New Roman"/>
          <w:b/>
          <w:sz w:val="24"/>
          <w:szCs w:val="24"/>
        </w:rPr>
        <w:t>48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97604E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12ECC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604E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="00312ECC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523E73">
        <w:rPr>
          <w:rFonts w:ascii="Times New Roman" w:hAnsi="Times New Roman"/>
          <w:b/>
          <w:sz w:val="24"/>
          <w:szCs w:val="24"/>
        </w:rPr>
        <w:t>32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0421F8">
        <w:rPr>
          <w:rFonts w:ascii="Times New Roman" w:hAnsi="Times New Roman"/>
          <w:b/>
          <w:sz w:val="24"/>
          <w:szCs w:val="24"/>
        </w:rPr>
        <w:t>1</w:t>
      </w:r>
      <w:r w:rsidR="00523E7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523E73">
        <w:rPr>
          <w:rFonts w:ascii="Times New Roman" w:hAnsi="Times New Roman"/>
          <w:b/>
          <w:sz w:val="24"/>
          <w:szCs w:val="24"/>
        </w:rPr>
        <w:t>de ocupare a domeniului public sau privat al municipiului Călărași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97604E">
        <w:rPr>
          <w:rFonts w:ascii="Times New Roman" w:hAnsi="Times New Roman"/>
          <w:b/>
          <w:sz w:val="24"/>
          <w:szCs w:val="24"/>
        </w:rPr>
        <w:t>4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DE5CD6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12ECC">
        <w:rPr>
          <w:rFonts w:ascii="Times New Roman" w:hAnsi="Times New Roman"/>
          <w:b/>
          <w:sz w:val="24"/>
          <w:szCs w:val="24"/>
        </w:rPr>
        <w:t>în valoare de 1500</w:t>
      </w:r>
      <w:r w:rsidR="00DE5CD6">
        <w:rPr>
          <w:rFonts w:ascii="Times New Roman" w:hAnsi="Times New Roman"/>
          <w:b/>
          <w:sz w:val="24"/>
          <w:szCs w:val="24"/>
        </w:rPr>
        <w:t xml:space="preserve">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14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31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Pr="00137213" w:rsidRDefault="0097604E" w:rsidP="0097604E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>
        <w:rPr>
          <w:rFonts w:ascii="Times New Roman" w:hAnsi="Times New Roman"/>
          <w:b/>
          <w:sz w:val="24"/>
          <w:szCs w:val="24"/>
        </w:rPr>
        <w:t>40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13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>
        <w:rPr>
          <w:rFonts w:ascii="Times New Roman" w:hAnsi="Times New Roman"/>
          <w:b/>
          <w:sz w:val="24"/>
          <w:szCs w:val="24"/>
        </w:rPr>
        <w:t>circulației autovehiculelor cu masa maximă autorizată mai mare de 3,5 tone pe raza municipiului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1000</w:t>
      </w:r>
      <w:r w:rsidRPr="00137213">
        <w:rPr>
          <w:rFonts w:ascii="Times New Roman" w:hAnsi="Times New Roman"/>
          <w:b/>
          <w:sz w:val="24"/>
          <w:szCs w:val="24"/>
        </w:rPr>
        <w:t xml:space="preserve"> lei .</w:t>
      </w: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72" w:rsidRDefault="00400672" w:rsidP="001D2382">
      <w:pPr>
        <w:spacing w:after="0" w:line="240" w:lineRule="auto"/>
      </w:pPr>
      <w:r>
        <w:separator/>
      </w:r>
    </w:p>
  </w:endnote>
  <w:endnote w:type="continuationSeparator" w:id="0">
    <w:p w:rsidR="00400672" w:rsidRDefault="0040067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77693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72" w:rsidRDefault="00400672" w:rsidP="001D2382">
      <w:pPr>
        <w:spacing w:after="0" w:line="240" w:lineRule="auto"/>
      </w:pPr>
      <w:r>
        <w:separator/>
      </w:r>
    </w:p>
  </w:footnote>
  <w:footnote w:type="continuationSeparator" w:id="0">
    <w:p w:rsidR="00400672" w:rsidRDefault="0040067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0067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0067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0067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83CB-CB64-4872-BFD1-A6160304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771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2021-09-20T07:31:00Z</cp:lastPrinted>
  <dcterms:created xsi:type="dcterms:W3CDTF">2021-10-11T05:53:00Z</dcterms:created>
  <dcterms:modified xsi:type="dcterms:W3CDTF">2021-10-11T06:56:00Z</dcterms:modified>
</cp:coreProperties>
</file>