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DE3420">
        <w:rPr>
          <w:rFonts w:ascii="Times New Roman" w:hAnsi="Times New Roman"/>
          <w:b/>
          <w:sz w:val="24"/>
          <w:szCs w:val="24"/>
        </w:rPr>
        <w:t>3</w:t>
      </w:r>
      <w:r w:rsidR="00690512">
        <w:rPr>
          <w:rFonts w:ascii="Times New Roman" w:hAnsi="Times New Roman"/>
          <w:b/>
          <w:sz w:val="24"/>
          <w:szCs w:val="24"/>
        </w:rPr>
        <w:t>732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690512">
        <w:rPr>
          <w:rFonts w:ascii="Times New Roman" w:hAnsi="Times New Roman"/>
          <w:b/>
          <w:sz w:val="24"/>
          <w:szCs w:val="24"/>
        </w:rPr>
        <w:t>26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10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714A30">
        <w:rPr>
          <w:rFonts w:ascii="Times New Roman" w:hAnsi="Times New Roman"/>
          <w:b/>
          <w:sz w:val="24"/>
          <w:szCs w:val="24"/>
        </w:rPr>
        <w:t>1</w:t>
      </w:r>
      <w:r w:rsidR="00690512">
        <w:rPr>
          <w:rFonts w:ascii="Times New Roman" w:hAnsi="Times New Roman"/>
          <w:b/>
          <w:sz w:val="24"/>
          <w:szCs w:val="24"/>
        </w:rPr>
        <w:t>9</w:t>
      </w:r>
      <w:r w:rsidR="00291FF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690512">
        <w:rPr>
          <w:rFonts w:ascii="Times New Roman" w:hAnsi="Times New Roman"/>
          <w:b/>
          <w:sz w:val="24"/>
          <w:szCs w:val="24"/>
        </w:rPr>
        <w:t>25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291FFC">
        <w:rPr>
          <w:rFonts w:ascii="Times New Roman" w:hAnsi="Times New Roman"/>
          <w:b/>
          <w:sz w:val="24"/>
          <w:szCs w:val="24"/>
        </w:rPr>
        <w:t>Octombrie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714A30">
        <w:rPr>
          <w:rFonts w:ascii="Times New Roman" w:hAnsi="Times New Roman"/>
          <w:b/>
          <w:sz w:val="24"/>
          <w:szCs w:val="24"/>
        </w:rPr>
        <w:t>1</w:t>
      </w:r>
      <w:r w:rsidR="00690512">
        <w:rPr>
          <w:rFonts w:ascii="Times New Roman" w:hAnsi="Times New Roman"/>
          <w:b/>
          <w:sz w:val="24"/>
          <w:szCs w:val="24"/>
        </w:rPr>
        <w:t>9</w:t>
      </w:r>
      <w:r w:rsidR="00DE3420">
        <w:rPr>
          <w:rFonts w:ascii="Times New Roman" w:hAnsi="Times New Roman"/>
          <w:b/>
          <w:sz w:val="24"/>
          <w:szCs w:val="24"/>
        </w:rPr>
        <w:t xml:space="preserve"> 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690512">
        <w:rPr>
          <w:rFonts w:ascii="Times New Roman" w:hAnsi="Times New Roman"/>
          <w:b/>
          <w:sz w:val="24"/>
          <w:szCs w:val="24"/>
        </w:rPr>
        <w:t>25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E3420">
        <w:rPr>
          <w:rFonts w:ascii="Times New Roman" w:hAnsi="Times New Roman"/>
          <w:b/>
          <w:sz w:val="24"/>
          <w:szCs w:val="24"/>
        </w:rPr>
        <w:t>Octombrie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DE3420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530734" w:rsidRDefault="00074AC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asigurat fluidizarea traficului rutier și pietonal în zona școlilor</w:t>
      </w:r>
      <w:r w:rsidR="00530734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714A30">
        <w:rPr>
          <w:rFonts w:ascii="Times New Roman" w:hAnsi="Times New Roman"/>
          <w:b/>
          <w:sz w:val="24"/>
          <w:szCs w:val="24"/>
        </w:rPr>
        <w:t>1</w:t>
      </w:r>
      <w:r w:rsidR="00690512">
        <w:rPr>
          <w:rFonts w:ascii="Times New Roman" w:hAnsi="Times New Roman"/>
          <w:b/>
          <w:sz w:val="24"/>
          <w:szCs w:val="24"/>
        </w:rPr>
        <w:t>9</w:t>
      </w:r>
      <w:r w:rsidR="00DE3420">
        <w:rPr>
          <w:rFonts w:ascii="Times New Roman" w:hAnsi="Times New Roman"/>
          <w:b/>
          <w:sz w:val="24"/>
          <w:szCs w:val="24"/>
        </w:rPr>
        <w:t xml:space="preserve"> 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690512">
        <w:rPr>
          <w:rFonts w:ascii="Times New Roman" w:hAnsi="Times New Roman"/>
          <w:b/>
          <w:sz w:val="24"/>
          <w:szCs w:val="24"/>
        </w:rPr>
        <w:t>25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E3420">
        <w:rPr>
          <w:rFonts w:ascii="Times New Roman" w:hAnsi="Times New Roman"/>
          <w:b/>
          <w:sz w:val="24"/>
          <w:szCs w:val="24"/>
        </w:rPr>
        <w:t>Octombrie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DE3420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ED4CEF">
        <w:rPr>
          <w:rFonts w:ascii="Times New Roman" w:hAnsi="Times New Roman"/>
          <w:b/>
          <w:sz w:val="24"/>
          <w:szCs w:val="24"/>
        </w:rPr>
        <w:t>288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7237DD">
        <w:rPr>
          <w:rFonts w:ascii="Times New Roman" w:hAnsi="Times New Roman"/>
          <w:b/>
          <w:sz w:val="24"/>
          <w:szCs w:val="24"/>
        </w:rPr>
        <w:t>1</w:t>
      </w:r>
      <w:r w:rsidR="00ED4CEF">
        <w:rPr>
          <w:rFonts w:ascii="Times New Roman" w:hAnsi="Times New Roman"/>
          <w:b/>
          <w:sz w:val="24"/>
          <w:szCs w:val="24"/>
        </w:rPr>
        <w:t>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ED4CEF" w:rsidRPr="00ED4CEF">
        <w:rPr>
          <w:rFonts w:ascii="Times New Roman" w:hAnsi="Times New Roman"/>
          <w:b/>
          <w:sz w:val="24"/>
          <w:szCs w:val="24"/>
        </w:rPr>
        <w:t>27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B1668B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7237DD">
        <w:rPr>
          <w:rFonts w:ascii="Times New Roman" w:hAnsi="Times New Roman"/>
          <w:b/>
          <w:sz w:val="24"/>
          <w:szCs w:val="24"/>
        </w:rPr>
        <w:t>9</w:t>
      </w:r>
      <w:r w:rsidR="00B1668B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B1668B">
        <w:rPr>
          <w:rFonts w:ascii="Times New Roman" w:hAnsi="Times New Roman"/>
          <w:b/>
          <w:sz w:val="24"/>
          <w:szCs w:val="24"/>
        </w:rPr>
        <w:t xml:space="preserve">71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B1668B" w:rsidRPr="00B1668B">
        <w:rPr>
          <w:rFonts w:ascii="Times New Roman" w:hAnsi="Times New Roman"/>
          <w:b/>
          <w:sz w:val="24"/>
          <w:szCs w:val="24"/>
        </w:rPr>
        <w:t>7540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6A60B8">
        <w:rPr>
          <w:rFonts w:ascii="Times New Roman" w:hAnsi="Times New Roman"/>
          <w:b/>
          <w:sz w:val="24"/>
          <w:szCs w:val="24"/>
        </w:rPr>
        <w:t>2</w:t>
      </w:r>
      <w:r w:rsidR="00B1668B">
        <w:rPr>
          <w:rFonts w:ascii="Times New Roman" w:hAnsi="Times New Roman"/>
          <w:b/>
          <w:sz w:val="24"/>
          <w:szCs w:val="24"/>
        </w:rPr>
        <w:t>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B1668B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7237DD"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B1668B">
        <w:rPr>
          <w:rFonts w:ascii="Times New Roman" w:hAnsi="Times New Roman"/>
          <w:b/>
          <w:sz w:val="24"/>
          <w:szCs w:val="24"/>
        </w:rPr>
        <w:t>cu avertisment scris</w:t>
      </w:r>
      <w:r w:rsidRPr="00074ACC">
        <w:rPr>
          <w:rFonts w:ascii="Times New Roman" w:hAnsi="Times New Roman"/>
          <w:b/>
          <w:sz w:val="24"/>
          <w:szCs w:val="24"/>
        </w:rPr>
        <w:t xml:space="preserve"> plus </w:t>
      </w:r>
      <w:r w:rsidR="00B1668B">
        <w:rPr>
          <w:rFonts w:ascii="Times New Roman" w:hAnsi="Times New Roman"/>
          <w:b/>
          <w:sz w:val="24"/>
          <w:szCs w:val="24"/>
        </w:rPr>
        <w:t>5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lastRenderedPageBreak/>
        <w:t xml:space="preserve">Legea nr.61/1991 – r - sancționarea faptelor de încălcare a unor norme de conviețuire socială, a ordinii și liniștii publice – </w:t>
      </w:r>
      <w:r w:rsidR="005C104B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5C104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5C104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5C104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5C104B"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5C104B">
        <w:rPr>
          <w:rFonts w:ascii="Times New Roman" w:hAnsi="Times New Roman"/>
          <w:b/>
          <w:sz w:val="24"/>
          <w:szCs w:val="24"/>
        </w:rPr>
        <w:t>350</w:t>
      </w:r>
      <w:r w:rsidRPr="00074ACC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06AA" w:rsidRDefault="001006AA" w:rsidP="00A023C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5C104B"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5C104B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A023C7">
        <w:rPr>
          <w:rFonts w:ascii="Times New Roman" w:hAnsi="Times New Roman"/>
          <w:b/>
          <w:sz w:val="24"/>
          <w:szCs w:val="24"/>
        </w:rPr>
        <w:t>cu</w:t>
      </w:r>
      <w:r w:rsidR="006A60B8">
        <w:rPr>
          <w:rFonts w:ascii="Times New Roman" w:hAnsi="Times New Roman"/>
          <w:b/>
          <w:sz w:val="24"/>
          <w:szCs w:val="24"/>
        </w:rPr>
        <w:t xml:space="preserve">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A023C7" w:rsidRDefault="00A023C7" w:rsidP="00A023C7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5C104B">
        <w:rPr>
          <w:rFonts w:ascii="Times New Roman" w:hAnsi="Times New Roman"/>
          <w:b/>
          <w:sz w:val="24"/>
          <w:szCs w:val="24"/>
          <w:lang w:eastAsia="ro-RO"/>
        </w:rPr>
        <w:t>62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cu amendă în valoare totală de </w:t>
      </w:r>
      <w:r w:rsidR="005C104B">
        <w:rPr>
          <w:rFonts w:ascii="Times New Roman" w:hAnsi="Times New Roman"/>
          <w:b/>
          <w:sz w:val="24"/>
          <w:szCs w:val="24"/>
          <w:lang w:eastAsia="ro-RO"/>
        </w:rPr>
        <w:t>67</w:t>
      </w:r>
      <w:r>
        <w:rPr>
          <w:rFonts w:ascii="Times New Roman" w:hAnsi="Times New Roman"/>
          <w:b/>
          <w:sz w:val="24"/>
          <w:szCs w:val="24"/>
          <w:lang w:eastAsia="ro-RO"/>
        </w:rPr>
        <w:t>50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și 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3172C" w:rsidRDefault="00F3172C" w:rsidP="00A023C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172C">
        <w:rPr>
          <w:rFonts w:ascii="Times New Roman" w:hAnsi="Times New Roman"/>
          <w:b/>
          <w:sz w:val="24"/>
          <w:szCs w:val="24"/>
        </w:rPr>
        <w:t>OUG 97/20</w:t>
      </w:r>
      <w:r w:rsidR="00A023C7">
        <w:rPr>
          <w:rFonts w:ascii="Times New Roman" w:hAnsi="Times New Roman"/>
          <w:b/>
          <w:sz w:val="24"/>
          <w:szCs w:val="24"/>
        </w:rPr>
        <w:t>0</w:t>
      </w:r>
      <w:r w:rsidRPr="00F3172C">
        <w:rPr>
          <w:rFonts w:ascii="Times New Roman" w:hAnsi="Times New Roman"/>
          <w:b/>
          <w:sz w:val="24"/>
          <w:szCs w:val="24"/>
        </w:rPr>
        <w:t xml:space="preserve">5 – privind actele de stare civilă – </w:t>
      </w:r>
      <w:r w:rsidR="005C104B">
        <w:rPr>
          <w:rFonts w:ascii="Times New Roman" w:hAnsi="Times New Roman"/>
          <w:b/>
          <w:sz w:val="24"/>
          <w:szCs w:val="24"/>
        </w:rPr>
        <w:t>1</w:t>
      </w:r>
      <w:r w:rsidRPr="00F3172C">
        <w:rPr>
          <w:rFonts w:ascii="Times New Roman" w:hAnsi="Times New Roman"/>
          <w:b/>
          <w:sz w:val="24"/>
          <w:szCs w:val="24"/>
        </w:rPr>
        <w:t xml:space="preserve"> fapt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F3172C">
        <w:rPr>
          <w:rFonts w:ascii="Times New Roman" w:hAnsi="Times New Roman"/>
          <w:b/>
          <w:sz w:val="24"/>
          <w:szCs w:val="24"/>
        </w:rPr>
        <w:t xml:space="preserve"> constatat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F3172C">
        <w:rPr>
          <w:rFonts w:ascii="Times New Roman" w:hAnsi="Times New Roman"/>
          <w:b/>
          <w:sz w:val="24"/>
          <w:szCs w:val="24"/>
        </w:rPr>
        <w:t xml:space="preserve"> </w:t>
      </w:r>
      <w:r w:rsidR="00A023C7">
        <w:rPr>
          <w:rFonts w:ascii="Times New Roman" w:hAnsi="Times New Roman"/>
          <w:b/>
          <w:sz w:val="24"/>
          <w:szCs w:val="24"/>
        </w:rPr>
        <w:t>f</w:t>
      </w:r>
      <w:r w:rsidRPr="00F3172C">
        <w:rPr>
          <w:rFonts w:ascii="Times New Roman" w:hAnsi="Times New Roman"/>
          <w:b/>
          <w:sz w:val="24"/>
          <w:szCs w:val="24"/>
        </w:rPr>
        <w:t>iind aplicat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F3172C">
        <w:rPr>
          <w:rFonts w:ascii="Times New Roman" w:hAnsi="Times New Roman"/>
          <w:b/>
          <w:sz w:val="24"/>
          <w:szCs w:val="24"/>
        </w:rPr>
        <w:t xml:space="preserve"> sancțiun</w:t>
      </w:r>
      <w:r w:rsidR="005C104B">
        <w:rPr>
          <w:rFonts w:ascii="Times New Roman" w:hAnsi="Times New Roman"/>
          <w:b/>
          <w:sz w:val="24"/>
          <w:szCs w:val="24"/>
        </w:rPr>
        <w:t>e</w:t>
      </w:r>
      <w:r w:rsidRPr="00F3172C">
        <w:rPr>
          <w:rFonts w:ascii="Times New Roman" w:hAnsi="Times New Roman"/>
          <w:b/>
          <w:sz w:val="24"/>
          <w:szCs w:val="24"/>
        </w:rPr>
        <w:t xml:space="preserve"> cu a</w:t>
      </w:r>
      <w:r w:rsidR="00A023C7">
        <w:rPr>
          <w:rFonts w:ascii="Times New Roman" w:hAnsi="Times New Roman"/>
          <w:b/>
          <w:sz w:val="24"/>
          <w:szCs w:val="24"/>
        </w:rPr>
        <w:t xml:space="preserve">vertisment scris </w:t>
      </w:r>
      <w:r w:rsidRPr="00F3172C">
        <w:rPr>
          <w:rFonts w:ascii="Times New Roman" w:hAnsi="Times New Roman"/>
          <w:b/>
          <w:sz w:val="24"/>
          <w:szCs w:val="24"/>
        </w:rPr>
        <w:t>;</w:t>
      </w:r>
    </w:p>
    <w:p w:rsidR="005C104B" w:rsidRDefault="005C104B" w:rsidP="005C104B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C104B" w:rsidRDefault="005C104B" w:rsidP="005C104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temporară a domeniului public – </w:t>
      </w:r>
      <w:r w:rsidR="001A244D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A244D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A244D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A244D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A244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A244D">
        <w:rPr>
          <w:rFonts w:ascii="Times New Roman" w:hAnsi="Times New Roman"/>
          <w:b/>
          <w:sz w:val="24"/>
          <w:szCs w:val="24"/>
          <w:lang w:eastAsia="ro-RO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5C104B" w:rsidRDefault="005C104B" w:rsidP="005C104B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60B7" w:rsidRDefault="005460B7" w:rsidP="00A023C7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06AA" w:rsidRPr="00074ACC" w:rsidRDefault="001006AA" w:rsidP="00A023C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A1F" w:rsidRDefault="00F55A1F" w:rsidP="001D2382">
      <w:pPr>
        <w:spacing w:after="0" w:line="240" w:lineRule="auto"/>
      </w:pPr>
      <w:r>
        <w:separator/>
      </w:r>
    </w:p>
  </w:endnote>
  <w:endnote w:type="continuationSeparator" w:id="0">
    <w:p w:rsidR="00F55A1F" w:rsidRDefault="00F55A1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A244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A1F" w:rsidRDefault="00F55A1F" w:rsidP="001D2382">
      <w:pPr>
        <w:spacing w:after="0" w:line="240" w:lineRule="auto"/>
      </w:pPr>
      <w:r>
        <w:separator/>
      </w:r>
    </w:p>
  </w:footnote>
  <w:footnote w:type="continuationSeparator" w:id="0">
    <w:p w:rsidR="00F55A1F" w:rsidRDefault="00F55A1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55A1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55A1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55A1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6EBB"/>
    <w:rsid w:val="007200DC"/>
    <w:rsid w:val="007208FA"/>
    <w:rsid w:val="007212B2"/>
    <w:rsid w:val="00723645"/>
    <w:rsid w:val="007236C8"/>
    <w:rsid w:val="007237DD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4CEF"/>
    <w:rsid w:val="00ED5327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A0B"/>
    <w:rsid w:val="00FA1155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8721-3840-41FD-90FE-CB044F12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677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2020-10-26T07:19:00Z</dcterms:created>
  <dcterms:modified xsi:type="dcterms:W3CDTF">2020-10-26T07:53:00Z</dcterms:modified>
</cp:coreProperties>
</file>