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60586" w:rsidRPr="00074ACC">
        <w:rPr>
          <w:rFonts w:ascii="Times New Roman" w:hAnsi="Times New Roman"/>
          <w:b/>
          <w:sz w:val="24"/>
          <w:szCs w:val="24"/>
        </w:rPr>
        <w:t>2</w:t>
      </w:r>
      <w:r w:rsidR="00DA1A5A">
        <w:rPr>
          <w:rFonts w:ascii="Times New Roman" w:hAnsi="Times New Roman"/>
          <w:b/>
          <w:sz w:val="24"/>
          <w:szCs w:val="24"/>
        </w:rPr>
        <w:t>781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DA1A5A">
        <w:rPr>
          <w:rFonts w:ascii="Times New Roman" w:hAnsi="Times New Roman"/>
          <w:b/>
          <w:sz w:val="24"/>
          <w:szCs w:val="24"/>
        </w:rPr>
        <w:t>21</w:t>
      </w:r>
      <w:r w:rsidRPr="00074ACC">
        <w:rPr>
          <w:rFonts w:ascii="Times New Roman" w:hAnsi="Times New Roman"/>
          <w:b/>
          <w:sz w:val="24"/>
          <w:szCs w:val="24"/>
        </w:rPr>
        <w:t>.0</w:t>
      </w:r>
      <w:r w:rsidR="00160586" w:rsidRPr="00074ACC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74ACC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74ACC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DA1A5A">
        <w:rPr>
          <w:rFonts w:ascii="Times New Roman" w:hAnsi="Times New Roman"/>
          <w:b/>
          <w:sz w:val="24"/>
          <w:szCs w:val="24"/>
        </w:rPr>
        <w:t>14</w:t>
      </w:r>
      <w:r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DA1A5A">
        <w:rPr>
          <w:rFonts w:ascii="Times New Roman" w:hAnsi="Times New Roman"/>
          <w:b/>
          <w:sz w:val="24"/>
          <w:szCs w:val="24"/>
        </w:rPr>
        <w:t>2</w:t>
      </w:r>
      <w:r w:rsidR="004607C0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160586" w:rsidRPr="00074ACC">
        <w:rPr>
          <w:rFonts w:ascii="Times New Roman" w:hAnsi="Times New Roman"/>
          <w:b/>
          <w:sz w:val="24"/>
          <w:szCs w:val="24"/>
        </w:rPr>
        <w:t>Septembrie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4607C0">
        <w:rPr>
          <w:rFonts w:ascii="Times New Roman" w:hAnsi="Times New Roman"/>
          <w:b/>
          <w:sz w:val="24"/>
          <w:szCs w:val="24"/>
        </w:rPr>
        <w:t>14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4607C0">
        <w:rPr>
          <w:rFonts w:ascii="Times New Roman" w:hAnsi="Times New Roman"/>
          <w:b/>
          <w:sz w:val="24"/>
          <w:szCs w:val="24"/>
        </w:rPr>
        <w:t>20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Septembrie 2020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municipiului, dar și pentru limitarea infectării cu noul Corona – Virus,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074ACC" w:rsidRPr="00074ACC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asigurat fluidizarea traficului rutier și pietonal în zona școlilor ca urmare a începerii anului școlar 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4607C0">
        <w:rPr>
          <w:rFonts w:ascii="Times New Roman" w:hAnsi="Times New Roman"/>
          <w:b/>
          <w:sz w:val="24"/>
          <w:szCs w:val="24"/>
        </w:rPr>
        <w:t>14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4607C0">
        <w:rPr>
          <w:rFonts w:ascii="Times New Roman" w:hAnsi="Times New Roman"/>
          <w:b/>
          <w:sz w:val="24"/>
          <w:szCs w:val="24"/>
        </w:rPr>
        <w:t>20</w:t>
      </w:r>
      <w:r w:rsidR="00160586" w:rsidRPr="00074ACC">
        <w:rPr>
          <w:rFonts w:ascii="Times New Roman" w:hAnsi="Times New Roman"/>
          <w:b/>
          <w:sz w:val="24"/>
          <w:szCs w:val="24"/>
        </w:rPr>
        <w:t xml:space="preserve"> Septembrie 2020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1006AA">
        <w:rPr>
          <w:rFonts w:ascii="Times New Roman" w:hAnsi="Times New Roman"/>
          <w:b/>
          <w:sz w:val="24"/>
          <w:szCs w:val="24"/>
        </w:rPr>
        <w:t>2</w:t>
      </w:r>
      <w:r w:rsidR="00954881">
        <w:rPr>
          <w:rFonts w:ascii="Times New Roman" w:hAnsi="Times New Roman"/>
          <w:b/>
          <w:sz w:val="24"/>
          <w:szCs w:val="24"/>
        </w:rPr>
        <w:t>15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954881">
        <w:rPr>
          <w:rFonts w:ascii="Times New Roman" w:hAnsi="Times New Roman"/>
          <w:b/>
          <w:sz w:val="24"/>
          <w:szCs w:val="24"/>
        </w:rPr>
        <w:t>1</w:t>
      </w:r>
      <w:r w:rsidR="001006AA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954881">
        <w:rPr>
          <w:rFonts w:ascii="Times New Roman" w:hAnsi="Times New Roman"/>
          <w:sz w:val="24"/>
          <w:szCs w:val="24"/>
        </w:rPr>
        <w:t>37</w:t>
      </w:r>
      <w:r w:rsidR="001006AA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954881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954881">
        <w:rPr>
          <w:rFonts w:ascii="Times New Roman" w:hAnsi="Times New Roman"/>
          <w:b/>
          <w:sz w:val="24"/>
          <w:szCs w:val="24"/>
        </w:rPr>
        <w:t>40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54881">
        <w:rPr>
          <w:rFonts w:ascii="Times New Roman" w:hAnsi="Times New Roman"/>
          <w:b/>
          <w:sz w:val="24"/>
          <w:szCs w:val="24"/>
        </w:rPr>
        <w:t>19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954881">
        <w:rPr>
          <w:rFonts w:ascii="Times New Roman" w:hAnsi="Times New Roman"/>
          <w:b/>
          <w:sz w:val="24"/>
          <w:szCs w:val="24"/>
        </w:rPr>
        <w:t>12870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954881">
        <w:rPr>
          <w:rFonts w:ascii="Times New Roman" w:hAnsi="Times New Roman"/>
          <w:b/>
          <w:sz w:val="24"/>
          <w:szCs w:val="24"/>
        </w:rPr>
        <w:t>21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54881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954881">
        <w:rPr>
          <w:rFonts w:ascii="Times New Roman" w:hAnsi="Times New Roman"/>
          <w:b/>
          <w:sz w:val="24"/>
          <w:szCs w:val="24"/>
        </w:rPr>
        <w:t>870</w:t>
      </w:r>
      <w:r w:rsidR="004537DD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lei plus </w:t>
      </w:r>
      <w:r w:rsidR="00954881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1006AA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954881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954881">
        <w:rPr>
          <w:rFonts w:ascii="Times New Roman" w:hAnsi="Times New Roman"/>
          <w:b/>
          <w:sz w:val="24"/>
          <w:szCs w:val="24"/>
        </w:rPr>
        <w:t>600</w:t>
      </w:r>
      <w:r w:rsidRPr="00074ACC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32861" w:rsidRDefault="00150A86" w:rsidP="00150A8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HCL 219/2008 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– Privind 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Regulamentul de gospodărire comunală a municipiului Călărași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954881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Pr="00074A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954881">
        <w:rPr>
          <w:rFonts w:ascii="Times New Roman" w:hAnsi="Times New Roman"/>
          <w:b/>
          <w:sz w:val="24"/>
          <w:szCs w:val="24"/>
          <w:lang w:eastAsia="ro-RO"/>
        </w:rPr>
        <w:t>210</w:t>
      </w:r>
      <w:r w:rsidR="001006AA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AB5D08" w:rsidRPr="00074AC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32861" w:rsidRPr="00074ACC">
        <w:rPr>
          <w:rFonts w:ascii="Times New Roman" w:hAnsi="Times New Roman"/>
          <w:b/>
          <w:sz w:val="24"/>
          <w:szCs w:val="24"/>
          <w:lang w:eastAsia="ro-RO"/>
        </w:rPr>
        <w:t>lei .</w:t>
      </w:r>
    </w:p>
    <w:p w:rsidR="001006AA" w:rsidRDefault="001006AA" w:rsidP="001006AA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954881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954881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954881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300 lei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5460B7" w:rsidRDefault="005460B7" w:rsidP="005460B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D5327" w:rsidRPr="008430A0" w:rsidRDefault="00ED5327" w:rsidP="00ED5327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Legea nr. 448/2006 - privind drepturile persoanelor cu handicap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8430A0">
        <w:rPr>
          <w:rFonts w:ascii="Times New Roman" w:hAnsi="Times New Roman"/>
          <w:b/>
          <w:sz w:val="24"/>
          <w:szCs w:val="24"/>
          <w:lang w:eastAsia="ro-RO"/>
        </w:rPr>
        <w:t xml:space="preserve"> în valoare de 2000 lei .</w:t>
      </w:r>
    </w:p>
    <w:p w:rsidR="001006AA" w:rsidRPr="00074ACC" w:rsidRDefault="001006AA" w:rsidP="005460B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9F" w:rsidRDefault="001B189F" w:rsidP="001D2382">
      <w:pPr>
        <w:spacing w:after="0" w:line="240" w:lineRule="auto"/>
      </w:pPr>
      <w:r>
        <w:separator/>
      </w:r>
    </w:p>
  </w:endnote>
  <w:endnote w:type="continuationSeparator" w:id="0">
    <w:p w:rsidR="001B189F" w:rsidRDefault="001B189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D532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9F" w:rsidRDefault="001B189F" w:rsidP="001D2382">
      <w:pPr>
        <w:spacing w:after="0" w:line="240" w:lineRule="auto"/>
      </w:pPr>
      <w:r>
        <w:separator/>
      </w:r>
    </w:p>
  </w:footnote>
  <w:footnote w:type="continuationSeparator" w:id="0">
    <w:p w:rsidR="001B189F" w:rsidRDefault="001B189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B189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B189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B189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327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36F18-6A0A-4C0A-86C7-DDAF7551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670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2020-07-27T06:08:00Z</cp:lastPrinted>
  <dcterms:created xsi:type="dcterms:W3CDTF">2020-09-21T07:02:00Z</dcterms:created>
  <dcterms:modified xsi:type="dcterms:W3CDTF">2020-09-21T07:14:00Z</dcterms:modified>
</cp:coreProperties>
</file>