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B36904" w:rsidRDefault="005E3BB9" w:rsidP="00973BA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B36904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B36904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B36904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B36904" w:rsidRDefault="008E6325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B36904">
        <w:rPr>
          <w:rFonts w:ascii="Times New Roman" w:hAnsi="Times New Roman"/>
          <w:b/>
          <w:sz w:val="24"/>
          <w:szCs w:val="24"/>
        </w:rPr>
        <w:t>Nr.</w:t>
      </w:r>
      <w:r w:rsidR="00157D4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9A44F8">
        <w:rPr>
          <w:rFonts w:ascii="Times New Roman" w:hAnsi="Times New Roman"/>
          <w:b/>
          <w:sz w:val="24"/>
          <w:szCs w:val="24"/>
        </w:rPr>
        <w:t>158</w:t>
      </w:r>
      <w:r w:rsidR="00FC5968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B36904">
        <w:rPr>
          <w:rFonts w:ascii="Times New Roman" w:hAnsi="Times New Roman"/>
          <w:b/>
          <w:sz w:val="24"/>
          <w:szCs w:val="24"/>
        </w:rPr>
        <w:t xml:space="preserve">din </w:t>
      </w:r>
      <w:r w:rsidR="008B4745">
        <w:rPr>
          <w:rFonts w:ascii="Times New Roman" w:hAnsi="Times New Roman"/>
          <w:b/>
          <w:sz w:val="24"/>
          <w:szCs w:val="24"/>
        </w:rPr>
        <w:t>21</w:t>
      </w:r>
      <w:r w:rsidR="00EC5C1E" w:rsidRPr="00B36904">
        <w:rPr>
          <w:rFonts w:ascii="Times New Roman" w:hAnsi="Times New Roman"/>
          <w:b/>
          <w:sz w:val="24"/>
          <w:szCs w:val="24"/>
        </w:rPr>
        <w:t>.</w:t>
      </w:r>
      <w:r w:rsidR="00566DFF" w:rsidRPr="00B36904">
        <w:rPr>
          <w:rFonts w:ascii="Times New Roman" w:hAnsi="Times New Roman"/>
          <w:b/>
          <w:sz w:val="24"/>
          <w:szCs w:val="24"/>
        </w:rPr>
        <w:t>0</w:t>
      </w:r>
      <w:r w:rsidR="00935421" w:rsidRPr="00B36904">
        <w:rPr>
          <w:rFonts w:ascii="Times New Roman" w:hAnsi="Times New Roman"/>
          <w:b/>
          <w:sz w:val="24"/>
          <w:szCs w:val="24"/>
        </w:rPr>
        <w:t>1</w:t>
      </w:r>
      <w:r w:rsidR="00973BA9" w:rsidRPr="00B36904">
        <w:rPr>
          <w:rFonts w:ascii="Times New Roman" w:hAnsi="Times New Roman"/>
          <w:b/>
          <w:sz w:val="24"/>
          <w:szCs w:val="24"/>
        </w:rPr>
        <w:t>.201</w:t>
      </w:r>
      <w:r w:rsidR="00566DFF" w:rsidRPr="00B36904">
        <w:rPr>
          <w:rFonts w:ascii="Times New Roman" w:hAnsi="Times New Roman"/>
          <w:b/>
          <w:sz w:val="24"/>
          <w:szCs w:val="24"/>
        </w:rPr>
        <w:t>9</w:t>
      </w:r>
    </w:p>
    <w:p w:rsidR="005E3BB9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B36904" w:rsidRDefault="005E3BB9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B36904">
        <w:rPr>
          <w:rFonts w:ascii="Times New Roman" w:hAnsi="Times New Roman"/>
          <w:b/>
          <w:sz w:val="24"/>
          <w:szCs w:val="24"/>
        </w:rPr>
        <w:t>Aprob</w:t>
      </w:r>
    </w:p>
    <w:p w:rsidR="008B7DAA" w:rsidRPr="00B36904" w:rsidRDefault="003315A2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>
        <w:rPr>
          <w:rFonts w:ascii="Times New Roman" w:hAnsi="Times New Roman"/>
          <w:b/>
          <w:sz w:val="24"/>
          <w:szCs w:val="24"/>
        </w:rPr>
        <w:t xml:space="preserve">           </w:t>
      </w:r>
      <w:r w:rsidRPr="00B36904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B36904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B36904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     </w:t>
      </w:r>
      <w:r w:rsidR="005E3BB9">
        <w:rPr>
          <w:rFonts w:ascii="Times New Roman" w:hAnsi="Times New Roman"/>
          <w:b/>
          <w:sz w:val="24"/>
          <w:szCs w:val="24"/>
        </w:rPr>
        <w:t xml:space="preserve">            </w:t>
      </w:r>
      <w:r w:rsidRPr="00B36904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B36904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       </w:t>
      </w:r>
      <w:r w:rsidR="005E3BB9">
        <w:rPr>
          <w:rFonts w:ascii="Times New Roman" w:hAnsi="Times New Roman"/>
          <w:b/>
          <w:sz w:val="24"/>
          <w:szCs w:val="24"/>
        </w:rPr>
        <w:t xml:space="preserve">            </w:t>
      </w:r>
      <w:r w:rsidRPr="00B36904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B36904" w:rsidRDefault="003F7ACB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8B7DAA" w:rsidRPr="00B36904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973BA9" w:rsidRPr="00B3690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B3690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B3690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În atenţia Domnului Primar DR</w:t>
      </w:r>
      <w:r w:rsidR="00F11EAF" w:rsidRPr="00B36904">
        <w:rPr>
          <w:rFonts w:ascii="Times New Roman" w:hAnsi="Times New Roman"/>
          <w:b/>
          <w:sz w:val="24"/>
          <w:szCs w:val="24"/>
        </w:rPr>
        <w:t>Ă</w:t>
      </w:r>
      <w:r w:rsidRPr="00B36904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B36904">
        <w:rPr>
          <w:rFonts w:ascii="Times New Roman" w:hAnsi="Times New Roman"/>
          <w:b/>
          <w:sz w:val="24"/>
          <w:szCs w:val="24"/>
        </w:rPr>
        <w:t>Ș</w:t>
      </w:r>
      <w:r w:rsidRPr="00B36904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B36904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1B152E" w:rsidRPr="00B36904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73BA9" w:rsidRPr="00B36904" w:rsidRDefault="00973BA9" w:rsidP="00973BA9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Vă informăm că în perioada</w:t>
      </w:r>
      <w:r w:rsidR="003315A2" w:rsidRPr="00B36904">
        <w:rPr>
          <w:rFonts w:ascii="Times New Roman" w:hAnsi="Times New Roman"/>
          <w:sz w:val="24"/>
          <w:szCs w:val="24"/>
        </w:rPr>
        <w:t xml:space="preserve">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3436BF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2802FF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03024F" w:rsidRPr="00B36904">
        <w:rPr>
          <w:rFonts w:ascii="Times New Roman" w:hAnsi="Times New Roman"/>
          <w:b/>
          <w:sz w:val="24"/>
          <w:szCs w:val="24"/>
        </w:rPr>
        <w:t>Ianuarie</w:t>
      </w:r>
      <w:r w:rsidR="0039319D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B36904">
        <w:rPr>
          <w:rFonts w:ascii="Times New Roman" w:hAnsi="Times New Roman"/>
          <w:b/>
          <w:sz w:val="24"/>
          <w:szCs w:val="24"/>
        </w:rPr>
        <w:t>201</w:t>
      </w:r>
      <w:r w:rsidR="0003024F" w:rsidRPr="00B36904">
        <w:rPr>
          <w:rFonts w:ascii="Times New Roman" w:hAnsi="Times New Roman"/>
          <w:b/>
          <w:sz w:val="24"/>
          <w:szCs w:val="24"/>
        </w:rPr>
        <w:t>9</w:t>
      </w:r>
      <w:r w:rsidR="0039319D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,</w:t>
      </w:r>
      <w:r w:rsidRPr="00B36904">
        <w:rPr>
          <w:rFonts w:ascii="Times New Roman" w:hAnsi="Times New Roman"/>
          <w:sz w:val="24"/>
          <w:szCs w:val="24"/>
        </w:rPr>
        <w:t xml:space="preserve"> politistii locali şi-au desfăşurat activitatea, conform planificării lunare, având la bază atribuţiile prevăzute în</w:t>
      </w:r>
      <w:r w:rsidRPr="00B36904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B36904">
        <w:rPr>
          <w:rFonts w:ascii="Times New Roman" w:hAnsi="Times New Roman"/>
          <w:sz w:val="24"/>
          <w:szCs w:val="24"/>
        </w:rPr>
        <w:t xml:space="preserve">, </w:t>
      </w:r>
      <w:r w:rsidRPr="00B36904">
        <w:rPr>
          <w:rFonts w:ascii="Times New Roman" w:hAnsi="Times New Roman"/>
          <w:b/>
          <w:sz w:val="24"/>
          <w:szCs w:val="24"/>
        </w:rPr>
        <w:t>H.G.nr. 1332/2010</w:t>
      </w:r>
      <w:r w:rsidRPr="00B36904">
        <w:rPr>
          <w:rFonts w:ascii="Times New Roman" w:hAnsi="Times New Roman"/>
          <w:sz w:val="24"/>
          <w:szCs w:val="24"/>
        </w:rPr>
        <w:t xml:space="preserve">, </w:t>
      </w:r>
      <w:r w:rsidRPr="00B36904">
        <w:rPr>
          <w:rFonts w:ascii="Times New Roman" w:hAnsi="Times New Roman"/>
          <w:b/>
          <w:sz w:val="24"/>
          <w:szCs w:val="24"/>
        </w:rPr>
        <w:t>Planul de Ordine şi Siguranţă Publică al municipiului pe anul 201</w:t>
      </w:r>
      <w:r w:rsidR="003D5D31" w:rsidRPr="00B36904">
        <w:rPr>
          <w:rFonts w:ascii="Times New Roman" w:hAnsi="Times New Roman"/>
          <w:b/>
          <w:sz w:val="24"/>
          <w:szCs w:val="24"/>
        </w:rPr>
        <w:t>8</w:t>
      </w:r>
      <w:r w:rsidRPr="00B36904">
        <w:rPr>
          <w:rFonts w:ascii="Times New Roman" w:hAnsi="Times New Roman"/>
          <w:sz w:val="24"/>
          <w:szCs w:val="24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36904">
        <w:rPr>
          <w:rFonts w:ascii="Times New Roman" w:hAnsi="Times New Roman"/>
          <w:sz w:val="24"/>
          <w:szCs w:val="24"/>
        </w:rPr>
        <w:t xml:space="preserve">acolo unde </w:t>
      </w:r>
      <w:r w:rsidRPr="00B36904">
        <w:rPr>
          <w:rFonts w:ascii="Times New Roman" w:hAnsi="Times New Roman"/>
          <w:sz w:val="24"/>
          <w:szCs w:val="24"/>
        </w:rPr>
        <w:t xml:space="preserve">frecvent se tulbură ordinea şi liniştea publică, se săvârşesc acte sau fapte antisociale. </w:t>
      </w:r>
    </w:p>
    <w:p w:rsidR="004042B3" w:rsidRPr="00B36904" w:rsidRDefault="004042B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În</w:t>
      </w:r>
      <w:r w:rsidR="00111D75" w:rsidRPr="00B36904">
        <w:rPr>
          <w:rFonts w:ascii="Times New Roman" w:hAnsi="Times New Roman"/>
          <w:sz w:val="24"/>
          <w:szCs w:val="24"/>
        </w:rPr>
        <w:t xml:space="preserve"> perioada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 Ianuarie 2019 </w:t>
      </w:r>
      <w:r w:rsidRPr="00B36904">
        <w:rPr>
          <w:rFonts w:ascii="Times New Roman" w:hAnsi="Times New Roman"/>
          <w:sz w:val="24"/>
          <w:szCs w:val="24"/>
        </w:rPr>
        <w:t xml:space="preserve">Poliția Locală Călărași </w:t>
      </w:r>
      <w:r w:rsidR="00111D75" w:rsidRPr="00B36904">
        <w:rPr>
          <w:rFonts w:ascii="Times New Roman" w:hAnsi="Times New Roman"/>
          <w:sz w:val="24"/>
          <w:szCs w:val="24"/>
        </w:rPr>
        <w:t xml:space="preserve">a continuat </w:t>
      </w:r>
      <w:r w:rsidRPr="00B36904">
        <w:rPr>
          <w:rFonts w:ascii="Times New Roman" w:hAnsi="Times New Roman"/>
          <w:sz w:val="24"/>
          <w:szCs w:val="24"/>
        </w:rPr>
        <w:t>desfăș</w:t>
      </w:r>
      <w:r w:rsidR="00111D75" w:rsidRPr="00B36904">
        <w:rPr>
          <w:rFonts w:ascii="Times New Roman" w:hAnsi="Times New Roman"/>
          <w:sz w:val="24"/>
          <w:szCs w:val="24"/>
        </w:rPr>
        <w:t>urarea</w:t>
      </w:r>
      <w:r w:rsidR="006E7C31" w:rsidRPr="00B36904">
        <w:rPr>
          <w:rFonts w:ascii="Times New Roman" w:hAnsi="Times New Roman"/>
          <w:sz w:val="24"/>
          <w:szCs w:val="24"/>
        </w:rPr>
        <w:t xml:space="preserve"> </w:t>
      </w:r>
      <w:r w:rsidR="00111D75" w:rsidRPr="00B36904">
        <w:rPr>
          <w:rFonts w:ascii="Times New Roman" w:hAnsi="Times New Roman"/>
          <w:sz w:val="24"/>
          <w:szCs w:val="24"/>
        </w:rPr>
        <w:t xml:space="preserve">de </w:t>
      </w:r>
      <w:r w:rsidRPr="00B36904">
        <w:rPr>
          <w:rFonts w:ascii="Times New Roman" w:hAnsi="Times New Roman"/>
          <w:sz w:val="24"/>
          <w:szCs w:val="24"/>
        </w:rPr>
        <w:t>acțiuni</w:t>
      </w:r>
      <w:r w:rsidR="00797A11" w:rsidRPr="00B36904">
        <w:rPr>
          <w:rFonts w:ascii="Times New Roman" w:hAnsi="Times New Roman"/>
          <w:sz w:val="24"/>
          <w:szCs w:val="24"/>
        </w:rPr>
        <w:t xml:space="preserve"> în sistem integrat</w:t>
      </w:r>
      <w:r w:rsidRPr="00B36904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B36904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B36904" w:rsidRDefault="00CC0EAE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În perioada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 Ianuarie 2019 </w:t>
      </w:r>
      <w:r w:rsidR="0087008C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A79CA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C36883" w:rsidRPr="00B36904">
        <w:rPr>
          <w:rFonts w:ascii="Times New Roman" w:hAnsi="Times New Roman"/>
          <w:sz w:val="24"/>
          <w:szCs w:val="24"/>
        </w:rPr>
        <w:t xml:space="preserve">, </w:t>
      </w:r>
      <w:r w:rsidR="00C36883" w:rsidRPr="00B36904">
        <w:rPr>
          <w:rFonts w:ascii="Times New Roman" w:hAnsi="Times New Roman"/>
          <w:b/>
          <w:sz w:val="24"/>
          <w:szCs w:val="24"/>
        </w:rPr>
        <w:t xml:space="preserve">însă colaborarea se face foarte greu, timpii de răspuns la solicitări sunt mari, iar după orele 15.30 și </w:t>
      </w:r>
      <w:r w:rsidR="00713D4A" w:rsidRPr="00B36904">
        <w:rPr>
          <w:rFonts w:ascii="Times New Roman" w:hAnsi="Times New Roman"/>
          <w:b/>
          <w:sz w:val="24"/>
          <w:szCs w:val="24"/>
        </w:rPr>
        <w:t xml:space="preserve">în </w:t>
      </w:r>
      <w:r w:rsidR="00C36883" w:rsidRPr="00B36904">
        <w:rPr>
          <w:rFonts w:ascii="Times New Roman" w:hAnsi="Times New Roman"/>
          <w:b/>
          <w:sz w:val="24"/>
          <w:szCs w:val="24"/>
        </w:rPr>
        <w:t>week-end aceștia susțin că nu mai au autovehicul cu care să ridice materialele reciclabile</w:t>
      </w:r>
      <w:r w:rsidR="00C36883" w:rsidRPr="00B36904">
        <w:rPr>
          <w:rFonts w:ascii="Times New Roman" w:hAnsi="Times New Roman"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 xml:space="preserve">. </w:t>
      </w:r>
    </w:p>
    <w:p w:rsidR="0087008C" w:rsidRPr="00B36904" w:rsidRDefault="0087008C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În perioada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 Ianuarie 2019 </w:t>
      </w:r>
      <w:r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 xml:space="preserve">polițiștii locali au acționat în colaborare cu reprezentanții </w:t>
      </w:r>
      <w:r w:rsidR="00EA01CD" w:rsidRPr="00B36904">
        <w:rPr>
          <w:rFonts w:ascii="Times New Roman" w:hAnsi="Times New Roman"/>
          <w:sz w:val="24"/>
          <w:szCs w:val="24"/>
        </w:rPr>
        <w:t xml:space="preserve">S.P.G.C.S. Călărași pe linia aplicării măsurilor privind pesta porcină africană .  </w:t>
      </w:r>
    </w:p>
    <w:p w:rsidR="00F63309" w:rsidRPr="00B36904" w:rsidRDefault="00B3690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În perioada</w:t>
      </w:r>
      <w:r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 Ianuarie 2019 </w:t>
      </w:r>
      <w:r w:rsidR="0087008C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A79CA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63309" w:rsidRPr="00B36904">
        <w:rPr>
          <w:rFonts w:ascii="Times New Roman" w:hAnsi="Times New Roman"/>
          <w:sz w:val="24"/>
          <w:szCs w:val="24"/>
        </w:rPr>
        <w:t xml:space="preserve">polițiștii locali au acționat pe raza orașului </w:t>
      </w:r>
      <w:r w:rsidR="00276D0A" w:rsidRPr="00B36904">
        <w:rPr>
          <w:rFonts w:ascii="Times New Roman" w:hAnsi="Times New Roman"/>
          <w:sz w:val="24"/>
          <w:szCs w:val="24"/>
        </w:rPr>
        <w:t>pentru depistarea persoanelor fără adăpost și aplicarea procedurilor legale în astfel de situații, fiind identificat</w:t>
      </w:r>
      <w:r w:rsidRPr="00B36904">
        <w:rPr>
          <w:rFonts w:ascii="Times New Roman" w:hAnsi="Times New Roman"/>
          <w:sz w:val="24"/>
          <w:szCs w:val="24"/>
        </w:rPr>
        <w:t>ă</w:t>
      </w:r>
      <w:r w:rsidR="00276D0A" w:rsidRPr="00B36904">
        <w:rPr>
          <w:rFonts w:ascii="Times New Roman" w:hAnsi="Times New Roman"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>1</w:t>
      </w:r>
      <w:r w:rsidR="00276D0A" w:rsidRPr="00B36904">
        <w:rPr>
          <w:rFonts w:ascii="Times New Roman" w:hAnsi="Times New Roman"/>
          <w:sz w:val="24"/>
          <w:szCs w:val="24"/>
        </w:rPr>
        <w:t xml:space="preserve"> persoan</w:t>
      </w:r>
      <w:r w:rsidRPr="00B36904">
        <w:rPr>
          <w:rFonts w:ascii="Times New Roman" w:hAnsi="Times New Roman"/>
          <w:sz w:val="24"/>
          <w:szCs w:val="24"/>
        </w:rPr>
        <w:t>ă</w:t>
      </w:r>
      <w:r w:rsidR="00F63309" w:rsidRPr="00B36904">
        <w:rPr>
          <w:rFonts w:ascii="Times New Roman" w:hAnsi="Times New Roman"/>
          <w:sz w:val="24"/>
          <w:szCs w:val="24"/>
        </w:rPr>
        <w:t xml:space="preserve">. </w:t>
      </w:r>
    </w:p>
    <w:p w:rsidR="008B4745" w:rsidRDefault="00B3690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În perioada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 Ianuarie 2019 </w:t>
      </w:r>
      <w:r w:rsidRPr="00B36904">
        <w:rPr>
          <w:rFonts w:ascii="Times New Roman" w:hAnsi="Times New Roman"/>
          <w:sz w:val="24"/>
          <w:szCs w:val="24"/>
        </w:rPr>
        <w:t>polițiștii locali au desfășurat acțiuni de informare a persoanelor fizice și juridice de obligativitatea curățării de zăpadă și gheață a trotuarelor în dreptul imobilelor proprietate sau sediilor unde își desfășoară activitea, în aplicarea prevederilor HCL 219/2008.</w:t>
      </w:r>
    </w:p>
    <w:p w:rsidR="00B36904" w:rsidRPr="00B36904" w:rsidRDefault="008B4745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F6247E">
        <w:rPr>
          <w:rFonts w:ascii="Times New Roman" w:hAnsi="Times New Roman"/>
          <w:b/>
          <w:sz w:val="24"/>
          <w:szCs w:val="24"/>
        </w:rPr>
        <w:t>19.01.2019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la Sala Polivalentă, cu ocazia meciului de futsal dintre echipele AFC Dunărea Călărași și Poli</w:t>
      </w:r>
      <w:r w:rsidR="00F6247E">
        <w:rPr>
          <w:rFonts w:ascii="Times New Roman" w:hAnsi="Times New Roman"/>
          <w:sz w:val="24"/>
          <w:szCs w:val="24"/>
        </w:rPr>
        <w:t xml:space="preserve"> Iași . </w:t>
      </w:r>
      <w:r w:rsidR="00B36904" w:rsidRPr="00B36904">
        <w:rPr>
          <w:rFonts w:ascii="Times New Roman" w:hAnsi="Times New Roman"/>
          <w:sz w:val="24"/>
          <w:szCs w:val="24"/>
        </w:rPr>
        <w:t xml:space="preserve"> </w:t>
      </w:r>
    </w:p>
    <w:p w:rsidR="00EC2057" w:rsidRPr="00B36904" w:rsidRDefault="00D5458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Î</w:t>
      </w:r>
      <w:r w:rsidR="00684CEF" w:rsidRPr="00B36904">
        <w:rPr>
          <w:rFonts w:ascii="Times New Roman" w:hAnsi="Times New Roman"/>
          <w:sz w:val="24"/>
          <w:szCs w:val="24"/>
        </w:rPr>
        <w:t>n perioada</w:t>
      </w:r>
      <w:r w:rsidR="002802FF" w:rsidRPr="00B36904">
        <w:rPr>
          <w:rFonts w:ascii="Times New Roman" w:hAnsi="Times New Roman"/>
          <w:sz w:val="24"/>
          <w:szCs w:val="24"/>
        </w:rPr>
        <w:t xml:space="preserve"> </w:t>
      </w:r>
      <w:r w:rsidR="00566B4C" w:rsidRPr="00566B4C">
        <w:rPr>
          <w:rFonts w:ascii="Times New Roman" w:hAnsi="Times New Roman"/>
          <w:b/>
          <w:sz w:val="24"/>
          <w:szCs w:val="24"/>
        </w:rPr>
        <w:t>14</w:t>
      </w:r>
      <w:r w:rsidR="0087008C" w:rsidRPr="00B36904">
        <w:rPr>
          <w:rFonts w:ascii="Times New Roman" w:hAnsi="Times New Roman"/>
          <w:b/>
          <w:sz w:val="24"/>
          <w:szCs w:val="24"/>
        </w:rPr>
        <w:t xml:space="preserve"> – </w:t>
      </w:r>
      <w:r w:rsidR="00566B4C">
        <w:rPr>
          <w:rFonts w:ascii="Times New Roman" w:hAnsi="Times New Roman"/>
          <w:b/>
          <w:sz w:val="24"/>
          <w:szCs w:val="24"/>
        </w:rPr>
        <w:t>20</w:t>
      </w:r>
      <w:r w:rsidR="0087008C" w:rsidRPr="00B36904">
        <w:rPr>
          <w:rFonts w:ascii="Times New Roman" w:hAnsi="Times New Roman"/>
          <w:b/>
          <w:sz w:val="24"/>
          <w:szCs w:val="24"/>
        </w:rPr>
        <w:t xml:space="preserve"> Ianuarie 2019 </w:t>
      </w:r>
      <w:r w:rsidR="00684CEF" w:rsidRPr="00B36904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B36904">
        <w:rPr>
          <w:rFonts w:ascii="Times New Roman" w:hAnsi="Times New Roman"/>
          <w:sz w:val="24"/>
          <w:szCs w:val="24"/>
        </w:rPr>
        <w:t xml:space="preserve">legitimat un număr de </w:t>
      </w:r>
      <w:r w:rsidR="00745EE9">
        <w:rPr>
          <w:rFonts w:ascii="Times New Roman" w:hAnsi="Times New Roman"/>
          <w:b/>
          <w:sz w:val="24"/>
          <w:szCs w:val="24"/>
        </w:rPr>
        <w:t>1</w:t>
      </w:r>
      <w:r w:rsidR="00566B4C">
        <w:rPr>
          <w:rFonts w:ascii="Times New Roman" w:hAnsi="Times New Roman"/>
          <w:b/>
          <w:sz w:val="24"/>
          <w:szCs w:val="24"/>
        </w:rPr>
        <w:t>69</w:t>
      </w:r>
      <w:r w:rsidR="00FC5968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B36904">
        <w:rPr>
          <w:rFonts w:ascii="Times New Roman" w:hAnsi="Times New Roman"/>
          <w:sz w:val="24"/>
          <w:szCs w:val="24"/>
        </w:rPr>
        <w:t>persoane,</w:t>
      </w:r>
      <w:r w:rsidR="00D10970" w:rsidRPr="00B36904">
        <w:rPr>
          <w:rFonts w:ascii="Times New Roman" w:hAnsi="Times New Roman"/>
          <w:sz w:val="24"/>
          <w:szCs w:val="24"/>
        </w:rPr>
        <w:t xml:space="preserve"> au intervenit la </w:t>
      </w:r>
      <w:r w:rsidR="00FA79CA" w:rsidRPr="00B36904">
        <w:rPr>
          <w:rFonts w:ascii="Times New Roman" w:hAnsi="Times New Roman"/>
          <w:b/>
          <w:sz w:val="24"/>
          <w:szCs w:val="24"/>
        </w:rPr>
        <w:t>1</w:t>
      </w:r>
      <w:r w:rsidR="00566B4C">
        <w:rPr>
          <w:rFonts w:ascii="Times New Roman" w:hAnsi="Times New Roman"/>
          <w:b/>
          <w:sz w:val="24"/>
          <w:szCs w:val="24"/>
        </w:rPr>
        <w:t>2</w:t>
      </w:r>
      <w:r w:rsidR="00D10970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B36904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B36904">
        <w:rPr>
          <w:rFonts w:ascii="Times New Roman" w:hAnsi="Times New Roman"/>
          <w:sz w:val="24"/>
          <w:szCs w:val="24"/>
        </w:rPr>
        <w:t xml:space="preserve">au constatat </w:t>
      </w:r>
      <w:r w:rsidR="00566B4C">
        <w:rPr>
          <w:rFonts w:ascii="Times New Roman" w:hAnsi="Times New Roman"/>
          <w:b/>
          <w:sz w:val="24"/>
          <w:szCs w:val="24"/>
        </w:rPr>
        <w:t>1</w:t>
      </w:r>
      <w:r w:rsidR="00745EE9" w:rsidRPr="00745EE9">
        <w:rPr>
          <w:rFonts w:ascii="Times New Roman" w:hAnsi="Times New Roman"/>
          <w:b/>
          <w:sz w:val="24"/>
          <w:szCs w:val="24"/>
        </w:rPr>
        <w:t>0</w:t>
      </w:r>
      <w:r w:rsidR="00566B4C">
        <w:rPr>
          <w:rFonts w:ascii="Times New Roman" w:hAnsi="Times New Roman"/>
          <w:b/>
          <w:sz w:val="24"/>
          <w:szCs w:val="24"/>
        </w:rPr>
        <w:t>1</w:t>
      </w:r>
      <w:r w:rsidR="00093679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B36904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566B4C">
        <w:rPr>
          <w:rFonts w:ascii="Times New Roman" w:hAnsi="Times New Roman"/>
          <w:b/>
          <w:sz w:val="24"/>
          <w:szCs w:val="24"/>
        </w:rPr>
        <w:t>71</w:t>
      </w:r>
      <w:r w:rsidR="0029285C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B36904">
        <w:rPr>
          <w:rFonts w:ascii="Times New Roman" w:hAnsi="Times New Roman"/>
          <w:sz w:val="24"/>
          <w:szCs w:val="24"/>
        </w:rPr>
        <w:t>sancțiuni contravenționale</w:t>
      </w:r>
      <w:r w:rsidR="00245BF2" w:rsidRPr="00B36904">
        <w:rPr>
          <w:rFonts w:ascii="Times New Roman" w:hAnsi="Times New Roman"/>
          <w:sz w:val="24"/>
          <w:szCs w:val="24"/>
        </w:rPr>
        <w:t xml:space="preserve"> (în valoare de </w:t>
      </w:r>
      <w:r w:rsidR="00566B4C">
        <w:rPr>
          <w:rFonts w:ascii="Times New Roman" w:hAnsi="Times New Roman"/>
          <w:b/>
          <w:sz w:val="24"/>
          <w:szCs w:val="24"/>
        </w:rPr>
        <w:t>19285</w:t>
      </w:r>
      <w:r w:rsidR="00245BF2" w:rsidRPr="00B36904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B36904">
        <w:rPr>
          <w:rFonts w:ascii="Times New Roman" w:hAnsi="Times New Roman"/>
          <w:sz w:val="24"/>
          <w:szCs w:val="24"/>
        </w:rPr>
        <w:t>)</w:t>
      </w:r>
      <w:r w:rsidR="00647C1F" w:rsidRPr="00B36904">
        <w:rPr>
          <w:rFonts w:ascii="Times New Roman" w:hAnsi="Times New Roman"/>
          <w:sz w:val="24"/>
          <w:szCs w:val="24"/>
        </w:rPr>
        <w:t xml:space="preserve"> și </w:t>
      </w:r>
      <w:r w:rsidR="00745EE9">
        <w:rPr>
          <w:rFonts w:ascii="Times New Roman" w:hAnsi="Times New Roman"/>
          <w:b/>
          <w:sz w:val="24"/>
          <w:szCs w:val="24"/>
        </w:rPr>
        <w:t>3</w:t>
      </w:r>
      <w:r w:rsidR="00566B4C">
        <w:rPr>
          <w:rFonts w:ascii="Times New Roman" w:hAnsi="Times New Roman"/>
          <w:b/>
          <w:sz w:val="24"/>
          <w:szCs w:val="24"/>
        </w:rPr>
        <w:t>0</w:t>
      </w:r>
      <w:r w:rsidR="003315A2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B36904">
        <w:rPr>
          <w:rFonts w:ascii="Times New Roman" w:hAnsi="Times New Roman"/>
          <w:sz w:val="24"/>
          <w:szCs w:val="24"/>
        </w:rPr>
        <w:t>avertismente verbale</w:t>
      </w:r>
      <w:r w:rsidR="00CA7315" w:rsidRPr="00B36904">
        <w:rPr>
          <w:rFonts w:ascii="Times New Roman" w:hAnsi="Times New Roman"/>
          <w:sz w:val="24"/>
          <w:szCs w:val="24"/>
        </w:rPr>
        <w:t>, după cum urmează:</w:t>
      </w:r>
    </w:p>
    <w:p w:rsidR="00311813" w:rsidRPr="00B36904" w:rsidRDefault="0031181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B36904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B36904">
        <w:rPr>
          <w:rFonts w:ascii="Times New Roman" w:hAnsi="Times New Roman"/>
          <w:b/>
          <w:sz w:val="24"/>
          <w:szCs w:val="24"/>
        </w:rPr>
        <w:t>circulația pe</w:t>
      </w:r>
      <w:r w:rsidR="00CE1CC4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673C13">
        <w:rPr>
          <w:rFonts w:ascii="Times New Roman" w:hAnsi="Times New Roman"/>
          <w:b/>
          <w:sz w:val="24"/>
          <w:szCs w:val="24"/>
        </w:rPr>
        <w:t>3</w:t>
      </w:r>
      <w:r w:rsidR="009A5949">
        <w:rPr>
          <w:rFonts w:ascii="Times New Roman" w:hAnsi="Times New Roman"/>
          <w:b/>
          <w:sz w:val="24"/>
          <w:szCs w:val="24"/>
        </w:rPr>
        <w:t>6</w:t>
      </w:r>
      <w:r w:rsidR="008E3F0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fapt</w:t>
      </w:r>
      <w:r w:rsidR="00307D89" w:rsidRPr="00B36904">
        <w:rPr>
          <w:rFonts w:ascii="Times New Roman" w:hAnsi="Times New Roman"/>
          <w:b/>
          <w:sz w:val="24"/>
          <w:szCs w:val="24"/>
        </w:rPr>
        <w:t>e</w:t>
      </w:r>
      <w:r w:rsidR="008E3F0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constatat</w:t>
      </w:r>
      <w:r w:rsidR="00307D89" w:rsidRPr="00B36904">
        <w:rPr>
          <w:rFonts w:ascii="Times New Roman" w:hAnsi="Times New Roman"/>
          <w:b/>
          <w:sz w:val="24"/>
          <w:szCs w:val="24"/>
        </w:rPr>
        <w:t>e</w:t>
      </w:r>
      <w:r w:rsidR="00712A1D" w:rsidRPr="00B36904">
        <w:rPr>
          <w:rFonts w:ascii="Times New Roman" w:hAnsi="Times New Roman"/>
          <w:b/>
          <w:sz w:val="24"/>
          <w:szCs w:val="24"/>
        </w:rPr>
        <w:t>:</w:t>
      </w:r>
    </w:p>
    <w:p w:rsidR="00A86062" w:rsidRPr="00B36904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B36904">
        <w:rPr>
          <w:rFonts w:ascii="Times New Roman" w:hAnsi="Times New Roman"/>
          <w:sz w:val="24"/>
          <w:szCs w:val="24"/>
        </w:rPr>
        <w:t>Oprirea Interzisă</w:t>
      </w:r>
      <w:r w:rsidRPr="00B36904">
        <w:rPr>
          <w:rFonts w:ascii="Times New Roman" w:hAnsi="Times New Roman"/>
          <w:sz w:val="24"/>
          <w:szCs w:val="24"/>
        </w:rPr>
        <w:t xml:space="preserve">” – </w:t>
      </w:r>
      <w:r w:rsidR="009A5949">
        <w:rPr>
          <w:rFonts w:ascii="Times New Roman" w:hAnsi="Times New Roman"/>
          <w:b/>
          <w:sz w:val="24"/>
          <w:szCs w:val="24"/>
        </w:rPr>
        <w:t>34</w:t>
      </w:r>
      <w:r w:rsidRPr="00745EE9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>proces</w:t>
      </w:r>
      <w:r w:rsidR="00BD3012" w:rsidRPr="00B36904">
        <w:rPr>
          <w:rFonts w:ascii="Times New Roman" w:hAnsi="Times New Roman"/>
          <w:sz w:val="24"/>
          <w:szCs w:val="24"/>
        </w:rPr>
        <w:t>e</w:t>
      </w:r>
      <w:r w:rsidR="005176E7" w:rsidRPr="00B36904">
        <w:rPr>
          <w:rFonts w:ascii="Times New Roman" w:hAnsi="Times New Roman"/>
          <w:sz w:val="24"/>
          <w:szCs w:val="24"/>
        </w:rPr>
        <w:t>-</w:t>
      </w:r>
      <w:r w:rsidRPr="00B36904">
        <w:rPr>
          <w:rFonts w:ascii="Times New Roman" w:hAnsi="Times New Roman"/>
          <w:sz w:val="24"/>
          <w:szCs w:val="24"/>
        </w:rPr>
        <w:t>verbal</w:t>
      </w:r>
      <w:r w:rsidR="00BD3012" w:rsidRPr="00B36904">
        <w:rPr>
          <w:rFonts w:ascii="Times New Roman" w:hAnsi="Times New Roman"/>
          <w:sz w:val="24"/>
          <w:szCs w:val="24"/>
        </w:rPr>
        <w:t>e</w:t>
      </w:r>
      <w:r w:rsidRPr="00B36904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B36904">
        <w:rPr>
          <w:rFonts w:ascii="Times New Roman" w:hAnsi="Times New Roman"/>
          <w:sz w:val="24"/>
          <w:szCs w:val="24"/>
        </w:rPr>
        <w:t xml:space="preserve">, </w:t>
      </w:r>
      <w:r w:rsidR="009A5949">
        <w:rPr>
          <w:rFonts w:ascii="Times New Roman" w:hAnsi="Times New Roman"/>
          <w:sz w:val="24"/>
          <w:szCs w:val="24"/>
        </w:rPr>
        <w:t xml:space="preserve">19 </w:t>
      </w:r>
      <w:r w:rsidR="000D02DC" w:rsidRPr="00B36904">
        <w:rPr>
          <w:rFonts w:ascii="Times New Roman" w:hAnsi="Times New Roman"/>
          <w:sz w:val="24"/>
          <w:szCs w:val="24"/>
        </w:rPr>
        <w:t xml:space="preserve">cu avertisment scris și </w:t>
      </w:r>
      <w:r w:rsidR="009A5949">
        <w:rPr>
          <w:rFonts w:ascii="Times New Roman" w:hAnsi="Times New Roman"/>
          <w:sz w:val="24"/>
          <w:szCs w:val="24"/>
        </w:rPr>
        <w:t>15</w:t>
      </w:r>
      <w:r w:rsidR="007B7C59" w:rsidRPr="00B36904">
        <w:rPr>
          <w:rFonts w:ascii="Times New Roman" w:hAnsi="Times New Roman"/>
          <w:sz w:val="24"/>
          <w:szCs w:val="24"/>
        </w:rPr>
        <w:t xml:space="preserve"> </w:t>
      </w:r>
      <w:r w:rsidR="00BD3012" w:rsidRPr="00B36904">
        <w:rPr>
          <w:rFonts w:ascii="Times New Roman" w:hAnsi="Times New Roman"/>
          <w:sz w:val="24"/>
          <w:szCs w:val="24"/>
        </w:rPr>
        <w:t>cu a</w:t>
      </w:r>
      <w:r w:rsidR="007D4C6C" w:rsidRPr="00B36904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9A5949">
        <w:rPr>
          <w:rFonts w:ascii="Times New Roman" w:hAnsi="Times New Roman"/>
          <w:b/>
          <w:sz w:val="24"/>
          <w:szCs w:val="24"/>
        </w:rPr>
        <w:t>4350</w:t>
      </w:r>
      <w:r w:rsidR="007D4C6C" w:rsidRPr="00745EE9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B36904">
        <w:rPr>
          <w:rFonts w:ascii="Times New Roman" w:hAnsi="Times New Roman"/>
          <w:b/>
          <w:sz w:val="24"/>
          <w:szCs w:val="24"/>
        </w:rPr>
        <w:t>lei</w:t>
      </w:r>
      <w:r w:rsidR="0069000B" w:rsidRPr="00B36904">
        <w:rPr>
          <w:rFonts w:ascii="Times New Roman" w:hAnsi="Times New Roman"/>
          <w:sz w:val="24"/>
          <w:szCs w:val="24"/>
        </w:rPr>
        <w:t xml:space="preserve"> </w:t>
      </w:r>
      <w:r w:rsidR="005F3059" w:rsidRPr="00B36904">
        <w:rPr>
          <w:rFonts w:ascii="Times New Roman" w:hAnsi="Times New Roman"/>
          <w:sz w:val="24"/>
          <w:szCs w:val="24"/>
        </w:rPr>
        <w:t>plu</w:t>
      </w:r>
      <w:r w:rsidR="0024427C" w:rsidRPr="00B36904">
        <w:rPr>
          <w:rFonts w:ascii="Times New Roman" w:hAnsi="Times New Roman"/>
          <w:sz w:val="24"/>
          <w:szCs w:val="24"/>
        </w:rPr>
        <w:t xml:space="preserve">s </w:t>
      </w:r>
      <w:r w:rsidR="009A5949">
        <w:rPr>
          <w:rFonts w:ascii="Times New Roman" w:hAnsi="Times New Roman"/>
          <w:b/>
          <w:sz w:val="24"/>
          <w:szCs w:val="24"/>
        </w:rPr>
        <w:t>68</w:t>
      </w:r>
      <w:r w:rsidRPr="00745EE9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puncte penalizare</w:t>
      </w:r>
      <w:r w:rsidR="00483BEA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B36904">
        <w:rPr>
          <w:rFonts w:ascii="Times New Roman" w:hAnsi="Times New Roman"/>
          <w:sz w:val="24"/>
          <w:szCs w:val="24"/>
        </w:rPr>
        <w:t>;</w:t>
      </w:r>
    </w:p>
    <w:p w:rsidR="009A5949" w:rsidRDefault="00E876B9" w:rsidP="00DF5B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9A5949">
        <w:rPr>
          <w:rFonts w:ascii="Times New Roman" w:hAnsi="Times New Roman"/>
          <w:sz w:val="24"/>
          <w:szCs w:val="24"/>
          <w:lang w:eastAsia="ro-RO"/>
        </w:rPr>
        <w:t>staționare neregulamentară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745EE9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B3690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proces-verbal de constatare a contravenției cu amendă contravențională în valoare de </w:t>
      </w:r>
      <w:r w:rsidR="009A5949">
        <w:rPr>
          <w:rFonts w:ascii="Times New Roman" w:hAnsi="Times New Roman"/>
          <w:b/>
          <w:sz w:val="24"/>
          <w:szCs w:val="24"/>
          <w:lang w:eastAsia="ro-RO"/>
        </w:rPr>
        <w:t>58</w:t>
      </w:r>
      <w:r w:rsidR="00745EE9" w:rsidRPr="00745EE9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745EE9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A5949">
        <w:rPr>
          <w:rFonts w:ascii="Times New Roman" w:hAnsi="Times New Roman"/>
          <w:sz w:val="24"/>
          <w:szCs w:val="24"/>
          <w:lang w:eastAsia="ro-RO"/>
        </w:rPr>
        <w:t>plus 3 puncte penalizare</w:t>
      </w:r>
      <w:r w:rsidR="009A5949"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E876B9" w:rsidRDefault="009A5949" w:rsidP="006973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lastRenderedPageBreak/>
        <w:t xml:space="preserve">Pentru nerespectarea semnificației indicatorului rutier </w:t>
      </w:r>
      <w:r>
        <w:rPr>
          <w:rFonts w:ascii="Times New Roman" w:hAnsi="Times New Roman"/>
          <w:sz w:val="24"/>
          <w:szCs w:val="24"/>
          <w:lang w:val="en-US" w:eastAsia="ro-RO"/>
        </w:rPr>
        <w:t>“</w:t>
      </w:r>
      <w:r>
        <w:rPr>
          <w:rFonts w:ascii="Times New Roman" w:hAnsi="Times New Roman"/>
          <w:sz w:val="24"/>
          <w:szCs w:val="24"/>
          <w:lang w:eastAsia="ro-RO"/>
        </w:rPr>
        <w:t>Acces Interzis</w:t>
      </w:r>
      <w:r>
        <w:rPr>
          <w:rFonts w:ascii="Times New Roman" w:hAnsi="Times New Roman"/>
          <w:sz w:val="24"/>
          <w:szCs w:val="24"/>
          <w:lang w:val="en-US" w:eastAsia="ro-RO"/>
        </w:rPr>
        <w:t xml:space="preserve">”, 1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proces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-verbal de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constatare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contravenției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amendă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contravențională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valoare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de 290 lei plus 2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puncte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penalizare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r w:rsidR="00E876B9" w:rsidRPr="00B36904">
        <w:rPr>
          <w:rFonts w:ascii="Times New Roman" w:hAnsi="Times New Roman"/>
          <w:sz w:val="24"/>
          <w:szCs w:val="24"/>
          <w:lang w:eastAsia="ro-RO"/>
        </w:rPr>
        <w:t xml:space="preserve">. </w:t>
      </w:r>
    </w:p>
    <w:p w:rsidR="004E7B02" w:rsidRPr="00B36904" w:rsidRDefault="00CA4F6F" w:rsidP="0069732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B36904">
        <w:rPr>
          <w:rFonts w:ascii="Times New Roman" w:hAnsi="Times New Roman"/>
          <w:b/>
          <w:sz w:val="24"/>
          <w:szCs w:val="24"/>
        </w:rPr>
        <w:t>munală</w:t>
      </w:r>
      <w:r w:rsidR="00704059" w:rsidRPr="00B36904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B36904">
        <w:rPr>
          <w:rFonts w:ascii="Times New Roman" w:hAnsi="Times New Roman"/>
          <w:b/>
          <w:sz w:val="24"/>
          <w:szCs w:val="24"/>
        </w:rPr>
        <w:t>–</w:t>
      </w:r>
      <w:r w:rsidR="00916D9C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9A5949">
        <w:rPr>
          <w:rFonts w:ascii="Times New Roman" w:hAnsi="Times New Roman"/>
          <w:b/>
          <w:sz w:val="24"/>
          <w:szCs w:val="24"/>
        </w:rPr>
        <w:t>12</w:t>
      </w:r>
      <w:r w:rsidR="00876EEA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B36904">
        <w:rPr>
          <w:rFonts w:ascii="Times New Roman" w:hAnsi="Times New Roman"/>
          <w:b/>
          <w:sz w:val="24"/>
          <w:szCs w:val="24"/>
        </w:rPr>
        <w:t>fapte constatate</w:t>
      </w:r>
      <w:r w:rsidR="001C374B" w:rsidRPr="00B36904">
        <w:rPr>
          <w:rFonts w:ascii="Times New Roman" w:hAnsi="Times New Roman"/>
          <w:b/>
          <w:sz w:val="24"/>
          <w:szCs w:val="24"/>
        </w:rPr>
        <w:t>:</w:t>
      </w:r>
    </w:p>
    <w:p w:rsidR="00790ECD" w:rsidRDefault="00347343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B36904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9A5949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B3690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36904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B36904">
        <w:rPr>
          <w:rFonts w:ascii="Times New Roman" w:hAnsi="Times New Roman"/>
          <w:sz w:val="24"/>
          <w:szCs w:val="24"/>
          <w:lang w:eastAsia="ro-RO"/>
        </w:rPr>
        <w:t>e</w:t>
      </w:r>
      <w:r w:rsidRPr="00B36904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B36904">
        <w:rPr>
          <w:rFonts w:ascii="Times New Roman" w:hAnsi="Times New Roman"/>
          <w:sz w:val="24"/>
          <w:szCs w:val="24"/>
          <w:lang w:eastAsia="ro-RO"/>
        </w:rPr>
        <w:t>e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>
        <w:rPr>
          <w:rFonts w:ascii="Times New Roman" w:hAnsi="Times New Roman"/>
          <w:sz w:val="24"/>
          <w:szCs w:val="24"/>
          <w:lang w:eastAsia="ro-RO"/>
        </w:rPr>
        <w:t xml:space="preserve">, 1 cu avertisment scris și </w:t>
      </w:r>
      <w:r w:rsidR="009A5949">
        <w:rPr>
          <w:rFonts w:ascii="Times New Roman" w:hAnsi="Times New Roman"/>
          <w:sz w:val="24"/>
          <w:szCs w:val="24"/>
          <w:lang w:eastAsia="ro-RO"/>
        </w:rPr>
        <w:t>6</w:t>
      </w:r>
      <w:r w:rsidR="000D02DC" w:rsidRPr="00B36904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442D3A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E626F7" w:rsidRPr="00B36904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B36904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B36904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Default="007212B2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aruncarea </w:t>
      </w:r>
      <w:r w:rsidR="00442D3A">
        <w:rPr>
          <w:rFonts w:ascii="Times New Roman" w:hAnsi="Times New Roman"/>
          <w:sz w:val="24"/>
          <w:szCs w:val="24"/>
          <w:lang w:eastAsia="ro-RO"/>
        </w:rPr>
        <w:t>de deșeuri menajere în alte locuri decât cele special amenajate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42D3A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442D3A">
        <w:rPr>
          <w:rFonts w:ascii="Times New Roman" w:hAnsi="Times New Roman"/>
          <w:sz w:val="24"/>
          <w:szCs w:val="24"/>
          <w:lang w:eastAsia="ro-RO"/>
        </w:rPr>
        <w:t>e</w:t>
      </w:r>
      <w:r>
        <w:rPr>
          <w:rFonts w:ascii="Times New Roman" w:hAnsi="Times New Roman"/>
          <w:sz w:val="24"/>
          <w:szCs w:val="24"/>
          <w:lang w:eastAsia="ro-RO"/>
        </w:rPr>
        <w:t>-verbal</w:t>
      </w:r>
      <w:r w:rsidR="00442D3A">
        <w:rPr>
          <w:rFonts w:ascii="Times New Roman" w:hAnsi="Times New Roman"/>
          <w:sz w:val="24"/>
          <w:szCs w:val="24"/>
          <w:lang w:eastAsia="ro-RO"/>
        </w:rPr>
        <w:t>e</w:t>
      </w:r>
      <w:r>
        <w:rPr>
          <w:rFonts w:ascii="Times New Roman" w:hAnsi="Times New Roman"/>
          <w:sz w:val="24"/>
          <w:szCs w:val="24"/>
          <w:lang w:eastAsia="ro-RO"/>
        </w:rPr>
        <w:t xml:space="preserve"> de constatare a contravenției cu a</w:t>
      </w:r>
      <w:r w:rsidR="00442D3A">
        <w:rPr>
          <w:rFonts w:ascii="Times New Roman" w:hAnsi="Times New Roman"/>
          <w:sz w:val="24"/>
          <w:szCs w:val="24"/>
          <w:lang w:eastAsia="ro-RO"/>
        </w:rPr>
        <w:t xml:space="preserve">vertisment scris </w:t>
      </w:r>
      <w:r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442D3A" w:rsidRDefault="007212B2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desfășurarea de activități de comerț în locuri neautorizate în acest sens, </w:t>
      </w:r>
      <w:r w:rsidR="00442D3A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442D3A">
        <w:rPr>
          <w:rFonts w:ascii="Times New Roman" w:hAnsi="Times New Roman"/>
          <w:sz w:val="24"/>
          <w:szCs w:val="24"/>
          <w:lang w:eastAsia="ro-RO"/>
        </w:rPr>
        <w:t>e</w:t>
      </w:r>
      <w:r>
        <w:rPr>
          <w:rFonts w:ascii="Times New Roman" w:hAnsi="Times New Roman"/>
          <w:sz w:val="24"/>
          <w:szCs w:val="24"/>
          <w:lang w:eastAsia="ro-RO"/>
        </w:rPr>
        <w:t>-verbal</w:t>
      </w:r>
      <w:r w:rsidR="00442D3A">
        <w:rPr>
          <w:rFonts w:ascii="Times New Roman" w:hAnsi="Times New Roman"/>
          <w:sz w:val="24"/>
          <w:szCs w:val="24"/>
          <w:lang w:eastAsia="ro-RO"/>
        </w:rPr>
        <w:t>e</w:t>
      </w:r>
      <w:r>
        <w:rPr>
          <w:rFonts w:ascii="Times New Roman" w:hAnsi="Times New Roman"/>
          <w:sz w:val="24"/>
          <w:szCs w:val="24"/>
          <w:lang w:eastAsia="ro-RO"/>
        </w:rPr>
        <w:t xml:space="preserve"> de constatare a contravenției cu avertisment scris </w:t>
      </w:r>
      <w:r w:rsidR="00442D3A"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7212B2" w:rsidRPr="00B36904" w:rsidRDefault="00442D3A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efectuarea necesităților fiziologice în alte locuri decât cele special amenajate, </w:t>
      </w:r>
      <w:r w:rsidRPr="00442D3A">
        <w:rPr>
          <w:rFonts w:ascii="Times New Roman" w:hAnsi="Times New Roman"/>
          <w:b/>
          <w:sz w:val="24"/>
          <w:szCs w:val="24"/>
          <w:lang w:eastAsia="ro-RO"/>
        </w:rPr>
        <w:t xml:space="preserve">1 </w:t>
      </w:r>
      <w:r>
        <w:rPr>
          <w:rFonts w:ascii="Times New Roman" w:hAnsi="Times New Roman"/>
          <w:sz w:val="24"/>
          <w:szCs w:val="24"/>
          <w:lang w:eastAsia="ro-RO"/>
        </w:rPr>
        <w:t xml:space="preserve">proces-verbal de constatare a contravenției cu amendă contravențională în valoare de </w:t>
      </w:r>
      <w:r w:rsidRPr="00442D3A">
        <w:rPr>
          <w:rFonts w:ascii="Times New Roman" w:hAnsi="Times New Roman"/>
          <w:b/>
          <w:sz w:val="24"/>
          <w:szCs w:val="24"/>
          <w:lang w:eastAsia="ro-RO"/>
        </w:rPr>
        <w:t>200 lei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7212B2">
        <w:rPr>
          <w:rFonts w:ascii="Times New Roman" w:hAnsi="Times New Roman"/>
          <w:sz w:val="24"/>
          <w:szCs w:val="24"/>
          <w:lang w:eastAsia="ro-RO"/>
        </w:rPr>
        <w:t xml:space="preserve">.  </w:t>
      </w:r>
    </w:p>
    <w:p w:rsidR="0056100F" w:rsidRPr="00B36904" w:rsidRDefault="0056100F" w:rsidP="00561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Legea nr.61/1991 – r - sanctionarea faptelor de incalcare a unor norme de convie- țuire socială, a ordinii si linistii publice – </w:t>
      </w:r>
      <w:r w:rsidR="00442D3A">
        <w:rPr>
          <w:rFonts w:ascii="Times New Roman" w:hAnsi="Times New Roman"/>
          <w:b/>
          <w:sz w:val="24"/>
          <w:szCs w:val="24"/>
        </w:rPr>
        <w:t>15</w:t>
      </w:r>
      <w:r w:rsidRPr="00B36904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Default="0056100F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Pentru </w:t>
      </w:r>
      <w:r w:rsidR="007212B2">
        <w:rPr>
          <w:rFonts w:ascii="Times New Roman" w:hAnsi="Times New Roman"/>
          <w:sz w:val="24"/>
          <w:szCs w:val="24"/>
        </w:rPr>
        <w:t>tulburarea liniștii publice</w:t>
      </w:r>
      <w:r w:rsidRPr="00B36904">
        <w:rPr>
          <w:rFonts w:ascii="Times New Roman" w:hAnsi="Times New Roman"/>
          <w:sz w:val="24"/>
          <w:szCs w:val="24"/>
        </w:rPr>
        <w:t xml:space="preserve">, </w:t>
      </w:r>
      <w:r w:rsidR="00442D3A">
        <w:rPr>
          <w:rFonts w:ascii="Times New Roman" w:hAnsi="Times New Roman"/>
          <w:b/>
          <w:sz w:val="24"/>
          <w:szCs w:val="24"/>
        </w:rPr>
        <w:t>3</w:t>
      </w:r>
      <w:r w:rsidRPr="00B36904">
        <w:rPr>
          <w:rFonts w:ascii="Times New Roman" w:hAnsi="Times New Roman"/>
          <w:sz w:val="24"/>
          <w:szCs w:val="24"/>
        </w:rPr>
        <w:t xml:space="preserve"> procese-verbale de contravenție cu a</w:t>
      </w:r>
      <w:r w:rsidR="00442D3A">
        <w:rPr>
          <w:rFonts w:ascii="Times New Roman" w:hAnsi="Times New Roman"/>
          <w:sz w:val="24"/>
          <w:szCs w:val="24"/>
        </w:rPr>
        <w:t>vertisment scris</w:t>
      </w:r>
      <w:r w:rsidRPr="00B36904">
        <w:rPr>
          <w:rFonts w:ascii="Times New Roman" w:hAnsi="Times New Roman"/>
          <w:sz w:val="24"/>
          <w:szCs w:val="24"/>
        </w:rPr>
        <w:t>;</w:t>
      </w:r>
    </w:p>
    <w:p w:rsidR="00AA55F8" w:rsidRPr="00AA55F8" w:rsidRDefault="00AA55F8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adresarea de injurii , </w:t>
      </w:r>
      <w:r w:rsidRPr="00AA55F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procese-verbale de constatare a contravenției, 2 cu avertisment scris și 3 cu amendă contravențională în valoare de </w:t>
      </w:r>
      <w:r w:rsidRPr="00AA55F8">
        <w:rPr>
          <w:rFonts w:ascii="Times New Roman" w:hAnsi="Times New Roman"/>
          <w:b/>
          <w:sz w:val="24"/>
          <w:szCs w:val="24"/>
        </w:rPr>
        <w:t>900 lei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AA55F8" w:rsidRPr="00AA55F8" w:rsidRDefault="00AA55F8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băuturi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alcoolice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A55F8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procese-verbale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constatare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contravenției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1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avertisment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scris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5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amendă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contravențională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valoare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1100 lei ;</w:t>
      </w:r>
    </w:p>
    <w:p w:rsidR="00AA55F8" w:rsidRPr="00B36904" w:rsidRDefault="00AA55F8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</w:t>
      </w:r>
      <w:proofErr w:type="spellEnd"/>
      <w:r>
        <w:rPr>
          <w:rFonts w:ascii="Times New Roman" w:hAnsi="Times New Roman"/>
          <w:sz w:val="24"/>
          <w:szCs w:val="24"/>
        </w:rPr>
        <w:t xml:space="preserve">șetorie </w:t>
      </w:r>
      <w:r w:rsidRPr="00AA55F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avertisment </w:t>
      </w:r>
      <w:proofErr w:type="gramStart"/>
      <w:r>
        <w:rPr>
          <w:rFonts w:ascii="Times New Roman" w:hAnsi="Times New Roman"/>
          <w:sz w:val="24"/>
          <w:szCs w:val="24"/>
        </w:rPr>
        <w:t>scris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65A88" w:rsidRPr="00E65A88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E65A88">
        <w:rPr>
          <w:rFonts w:ascii="Times New Roman" w:hAnsi="Times New Roman"/>
          <w:b/>
          <w:sz w:val="26"/>
          <w:szCs w:val="26"/>
          <w:lang w:eastAsia="ro-RO"/>
        </w:rPr>
        <w:t>O.G. 97/2005 – Privind actele de stare civilă –</w:t>
      </w:r>
      <w:r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CA4E50">
        <w:rPr>
          <w:rFonts w:ascii="Times New Roman" w:hAnsi="Times New Roman"/>
          <w:b/>
          <w:sz w:val="26"/>
          <w:szCs w:val="26"/>
          <w:lang w:eastAsia="ro-RO"/>
        </w:rPr>
        <w:t>5</w:t>
      </w:r>
      <w:r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E65A88">
        <w:rPr>
          <w:rFonts w:ascii="Times New Roman" w:hAnsi="Times New Roman"/>
          <w:b/>
          <w:sz w:val="26"/>
          <w:szCs w:val="26"/>
          <w:lang w:eastAsia="ro-RO"/>
        </w:rPr>
        <w:t>fapte constatate :</w:t>
      </w:r>
    </w:p>
    <w:p w:rsidR="00E65A88" w:rsidRPr="00E65A88" w:rsidRDefault="00E65A88" w:rsidP="00E65A8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E65A88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CA4E50">
        <w:rPr>
          <w:rFonts w:ascii="Times New Roman" w:hAnsi="Times New Roman"/>
          <w:sz w:val="26"/>
          <w:szCs w:val="26"/>
          <w:lang w:eastAsia="ro-RO"/>
        </w:rPr>
        <w:t>5</w:t>
      </w:r>
      <w:r w:rsidRPr="00E65A88">
        <w:rPr>
          <w:rFonts w:ascii="Times New Roman" w:hAnsi="Times New Roman"/>
          <w:sz w:val="26"/>
          <w:szCs w:val="26"/>
          <w:lang w:eastAsia="ro-RO"/>
        </w:rPr>
        <w:t xml:space="preserve"> procese verbale de constatare a contravenției cu amendă contravențională în valoare de </w:t>
      </w:r>
      <w:r w:rsidR="00CA4E50">
        <w:rPr>
          <w:rFonts w:ascii="Times New Roman" w:hAnsi="Times New Roman"/>
          <w:b/>
          <w:sz w:val="26"/>
          <w:szCs w:val="26"/>
          <w:lang w:eastAsia="ro-RO"/>
        </w:rPr>
        <w:t>265</w:t>
      </w:r>
      <w:r w:rsidRPr="00E65A88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E65A88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CA4E50" w:rsidRPr="007962AA" w:rsidRDefault="00CA4E50" w:rsidP="00CA4E50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</w:t>
      </w:r>
      <w:r>
        <w:rPr>
          <w:rFonts w:ascii="Times New Roman" w:hAnsi="Times New Roman"/>
          <w:b/>
          <w:sz w:val="26"/>
          <w:szCs w:val="26"/>
        </w:rPr>
        <w:t>349</w:t>
      </w:r>
      <w:r w:rsidRPr="007962AA">
        <w:rPr>
          <w:rFonts w:ascii="Times New Roman" w:hAnsi="Times New Roman"/>
          <w:b/>
          <w:sz w:val="26"/>
          <w:szCs w:val="26"/>
        </w:rPr>
        <w:t>/200</w:t>
      </w:r>
      <w:r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 xml:space="preserve"> – </w:t>
      </w:r>
      <w:r w:rsidRPr="00DB017B">
        <w:rPr>
          <w:rFonts w:ascii="Times New Roman" w:hAnsi="Times New Roman"/>
          <w:b/>
          <w:sz w:val="26"/>
          <w:szCs w:val="26"/>
        </w:rPr>
        <w:t>privind combaterea efectelor produselor din tutun</w:t>
      </w:r>
      <w:r w:rsidRPr="007962AA">
        <w:rPr>
          <w:rFonts w:ascii="Times New Roman" w:hAnsi="Times New Roman"/>
          <w:b/>
          <w:sz w:val="26"/>
          <w:szCs w:val="26"/>
        </w:rPr>
        <w:t xml:space="preserve"> – </w:t>
      </w:r>
      <w:r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CA4E50" w:rsidRPr="00CA4E50" w:rsidRDefault="00CA4E50" w:rsidP="00CA4E50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de către persoanele fizice a prevederilor privind interzicerea fumatului în spații publice închise, 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contravenție cu a</w:t>
      </w:r>
      <w:r>
        <w:rPr>
          <w:rFonts w:ascii="Times New Roman" w:hAnsi="Times New Roman"/>
          <w:sz w:val="26"/>
          <w:szCs w:val="26"/>
        </w:rPr>
        <w:t>vertisment scris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CA4E50" w:rsidRPr="00CA4E50" w:rsidRDefault="00CA4E50" w:rsidP="0046439A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CA4E50">
        <w:rPr>
          <w:rFonts w:ascii="Times New Roman" w:hAnsi="Times New Roman"/>
          <w:sz w:val="26"/>
          <w:szCs w:val="26"/>
        </w:rPr>
        <w:t xml:space="preserve">Pentru nerespectarea de către persoanele </w:t>
      </w:r>
      <w:r>
        <w:rPr>
          <w:rFonts w:ascii="Times New Roman" w:hAnsi="Times New Roman"/>
          <w:sz w:val="26"/>
          <w:szCs w:val="26"/>
        </w:rPr>
        <w:t>juridice</w:t>
      </w:r>
      <w:r w:rsidRPr="00CA4E50">
        <w:rPr>
          <w:rFonts w:ascii="Times New Roman" w:hAnsi="Times New Roman"/>
          <w:sz w:val="26"/>
          <w:szCs w:val="26"/>
        </w:rPr>
        <w:t xml:space="preserve"> a prevederilor privind interzicerea fumatului în spații publice închise, </w:t>
      </w:r>
      <w:r w:rsidRPr="00CA4E50">
        <w:rPr>
          <w:rFonts w:ascii="Times New Roman" w:hAnsi="Times New Roman"/>
          <w:b/>
          <w:sz w:val="26"/>
          <w:szCs w:val="26"/>
        </w:rPr>
        <w:t>1</w:t>
      </w:r>
      <w:r w:rsidRPr="00CA4E50">
        <w:rPr>
          <w:rFonts w:ascii="Times New Roman" w:hAnsi="Times New Roman"/>
          <w:sz w:val="26"/>
          <w:szCs w:val="26"/>
        </w:rPr>
        <w:t xml:space="preserve"> proces-verbal de contravenție cu </w:t>
      </w:r>
      <w:r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Pr="00CA4E50">
        <w:rPr>
          <w:rFonts w:ascii="Times New Roman" w:hAnsi="Times New Roman"/>
          <w:b/>
          <w:sz w:val="26"/>
          <w:szCs w:val="26"/>
        </w:rPr>
        <w:t>10000 lei</w:t>
      </w:r>
      <w:r>
        <w:rPr>
          <w:rFonts w:ascii="Times New Roman" w:hAnsi="Times New Roman"/>
          <w:sz w:val="26"/>
          <w:szCs w:val="26"/>
        </w:rPr>
        <w:t xml:space="preserve"> plus măsura complementară de suspendare a activității localului </w:t>
      </w:r>
      <w:r w:rsidRPr="00CA4E50">
        <w:rPr>
          <w:rFonts w:ascii="Times New Roman" w:hAnsi="Times New Roman"/>
          <w:sz w:val="26"/>
          <w:szCs w:val="26"/>
          <w:lang w:val="en-US"/>
        </w:rPr>
        <w:t>;</w:t>
      </w:r>
    </w:p>
    <w:p w:rsidR="00CA4E50" w:rsidRPr="00B858CD" w:rsidRDefault="00CA4E50" w:rsidP="00CA4E5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CA4E50" w:rsidRPr="00045448" w:rsidRDefault="00CA4E50" w:rsidP="00CA4E50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proces-verbal de contravenție</w:t>
      </w:r>
      <w:r>
        <w:rPr>
          <w:rFonts w:ascii="Times New Roman" w:hAnsi="Times New Roman"/>
          <w:sz w:val="26"/>
          <w:szCs w:val="26"/>
        </w:rPr>
        <w:t xml:space="preserve"> cu amendă contravențională în valoare de </w:t>
      </w:r>
      <w:r>
        <w:rPr>
          <w:rFonts w:ascii="Times New Roman" w:hAnsi="Times New Roman"/>
          <w:b/>
          <w:sz w:val="26"/>
          <w:szCs w:val="26"/>
        </w:rPr>
        <w:t>1</w:t>
      </w:r>
      <w:r w:rsidRPr="00DE5D9F">
        <w:rPr>
          <w:rFonts w:ascii="Times New Roman" w:hAnsi="Times New Roman"/>
          <w:b/>
          <w:sz w:val="26"/>
          <w:szCs w:val="26"/>
        </w:rPr>
        <w:t>000 lei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CA4E50" w:rsidRPr="00CA4E50" w:rsidRDefault="00CA4E50" w:rsidP="00CA4E50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353B59" w:rsidRPr="00B36904" w:rsidRDefault="00CB4EEF" w:rsidP="00BD5BE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B36904">
        <w:rPr>
          <w:rFonts w:ascii="Times New Roman" w:hAnsi="Times New Roman"/>
          <w:b/>
          <w:sz w:val="24"/>
          <w:szCs w:val="24"/>
        </w:rPr>
        <w:t>Anexa 1</w:t>
      </w:r>
      <w:r w:rsidRPr="00B36904">
        <w:rPr>
          <w:rFonts w:ascii="Times New Roman" w:hAnsi="Times New Roman"/>
          <w:sz w:val="24"/>
          <w:szCs w:val="24"/>
        </w:rPr>
        <w:t xml:space="preserve"> la prezentul Raport.</w:t>
      </w:r>
    </w:p>
    <w:p w:rsidR="00045448" w:rsidRPr="00B36904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45448" w:rsidRPr="00B36904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152E" w:rsidRPr="00B36904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B36904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Gabriel Vrînceanu</w:t>
      </w:r>
    </w:p>
    <w:sectPr w:rsidR="001B152E" w:rsidRPr="00B36904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1D" w:rsidRDefault="005E651D" w:rsidP="001D2382">
      <w:pPr>
        <w:spacing w:after="0" w:line="240" w:lineRule="auto"/>
      </w:pPr>
      <w:r>
        <w:separator/>
      </w:r>
    </w:p>
  </w:endnote>
  <w:endnote w:type="continuationSeparator" w:id="0">
    <w:p w:rsidR="005E651D" w:rsidRDefault="005E651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697329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1D" w:rsidRDefault="005E651D" w:rsidP="001D2382">
      <w:pPr>
        <w:spacing w:after="0" w:line="240" w:lineRule="auto"/>
      </w:pPr>
      <w:r>
        <w:separator/>
      </w:r>
    </w:p>
  </w:footnote>
  <w:footnote w:type="continuationSeparator" w:id="0">
    <w:p w:rsidR="005E651D" w:rsidRDefault="005E651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E65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E65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E65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93679"/>
    <w:rsid w:val="000951AC"/>
    <w:rsid w:val="00095839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3B59"/>
    <w:rsid w:val="003564CF"/>
    <w:rsid w:val="00357A2B"/>
    <w:rsid w:val="00361546"/>
    <w:rsid w:val="00361FF0"/>
    <w:rsid w:val="003646B8"/>
    <w:rsid w:val="003657B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2D3A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6067B"/>
    <w:rsid w:val="00560CA2"/>
    <w:rsid w:val="0056100F"/>
    <w:rsid w:val="005663AD"/>
    <w:rsid w:val="00566B4C"/>
    <w:rsid w:val="00566DFF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2FCD"/>
    <w:rsid w:val="005E3BB9"/>
    <w:rsid w:val="005E5316"/>
    <w:rsid w:val="005E651D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593D"/>
    <w:rsid w:val="0066600A"/>
    <w:rsid w:val="006701F9"/>
    <w:rsid w:val="00670A6C"/>
    <w:rsid w:val="00670CDB"/>
    <w:rsid w:val="0067328D"/>
    <w:rsid w:val="00673691"/>
    <w:rsid w:val="00673ACB"/>
    <w:rsid w:val="00673C13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329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6F6E1F"/>
    <w:rsid w:val="0070341E"/>
    <w:rsid w:val="00703F38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44F8"/>
    <w:rsid w:val="009A5949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55F8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F0D89"/>
    <w:rsid w:val="00AF3FC0"/>
    <w:rsid w:val="00AF5E29"/>
    <w:rsid w:val="00B002C1"/>
    <w:rsid w:val="00B038A4"/>
    <w:rsid w:val="00B0492A"/>
    <w:rsid w:val="00B04ED4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883"/>
    <w:rsid w:val="00C369C4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E50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A79CA"/>
    <w:rsid w:val="00FB06D0"/>
    <w:rsid w:val="00FB48D9"/>
    <w:rsid w:val="00FB629E"/>
    <w:rsid w:val="00FB7251"/>
    <w:rsid w:val="00FC13E2"/>
    <w:rsid w:val="00FC1F58"/>
    <w:rsid w:val="00FC2800"/>
    <w:rsid w:val="00FC3773"/>
    <w:rsid w:val="00FC4428"/>
    <w:rsid w:val="00FC5968"/>
    <w:rsid w:val="00FC6FA2"/>
    <w:rsid w:val="00FD1FD2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386A-FF28-40AD-AA7F-9E9DF721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1053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2019-01-11T09:18:00Z</cp:lastPrinted>
  <dcterms:created xsi:type="dcterms:W3CDTF">2019-01-22T09:06:00Z</dcterms:created>
  <dcterms:modified xsi:type="dcterms:W3CDTF">2019-01-29T11:40:00Z</dcterms:modified>
</cp:coreProperties>
</file>