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9" w:rsidRPr="00D1021A" w:rsidRDefault="00973BA9" w:rsidP="00973BA9">
      <w:pPr>
        <w:pStyle w:val="NoSpacing"/>
        <w:rPr>
          <w:rFonts w:ascii="Times New Roman" w:hAnsi="Times New Roman"/>
          <w:b/>
        </w:rPr>
      </w:pPr>
      <w:r w:rsidRPr="00D1021A">
        <w:rPr>
          <w:rFonts w:ascii="Times New Roman" w:hAnsi="Times New Roman"/>
          <w:b/>
        </w:rPr>
        <w:t>DIRECŢIA POLIŢIA LOCALĂ CĂLĂRAŞI</w:t>
      </w:r>
    </w:p>
    <w:p w:rsidR="008B7DAA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Nr.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3B4D87">
        <w:rPr>
          <w:rFonts w:ascii="Times New Roman" w:hAnsi="Times New Roman"/>
          <w:b/>
          <w:sz w:val="26"/>
          <w:szCs w:val="26"/>
        </w:rPr>
        <w:t xml:space="preserve">1645 </w:t>
      </w:r>
      <w:r w:rsidR="00FC5968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din </w:t>
      </w:r>
      <w:r w:rsidR="002802FF">
        <w:rPr>
          <w:rFonts w:ascii="Times New Roman" w:hAnsi="Times New Roman"/>
          <w:b/>
          <w:sz w:val="26"/>
          <w:szCs w:val="26"/>
        </w:rPr>
        <w:t>16</w:t>
      </w:r>
      <w:r w:rsidR="00EC5C1E" w:rsidRPr="00D1021A">
        <w:rPr>
          <w:rFonts w:ascii="Times New Roman" w:hAnsi="Times New Roman"/>
          <w:b/>
          <w:sz w:val="26"/>
          <w:szCs w:val="26"/>
        </w:rPr>
        <w:t>.</w:t>
      </w:r>
      <w:r w:rsidR="00375F9C" w:rsidRPr="00D1021A">
        <w:rPr>
          <w:rFonts w:ascii="Times New Roman" w:hAnsi="Times New Roman"/>
          <w:b/>
          <w:sz w:val="26"/>
          <w:szCs w:val="26"/>
        </w:rPr>
        <w:t>0</w:t>
      </w:r>
      <w:r w:rsidR="0004345F" w:rsidRPr="00D1021A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>.201</w:t>
      </w:r>
      <w:r w:rsidR="00375F9C" w:rsidRPr="00D1021A">
        <w:rPr>
          <w:rFonts w:ascii="Times New Roman" w:hAnsi="Times New Roman"/>
          <w:b/>
          <w:sz w:val="26"/>
          <w:szCs w:val="26"/>
        </w:rPr>
        <w:t>8</w:t>
      </w:r>
    </w:p>
    <w:p w:rsidR="00973BA9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D1021A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8B7DAA" w:rsidRPr="00D1021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3F7ACB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3F7ACB" w:rsidRPr="00D1021A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1021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1021A">
        <w:rPr>
          <w:rFonts w:ascii="Times New Roman" w:hAnsi="Times New Roman"/>
          <w:b/>
          <w:sz w:val="28"/>
          <w:szCs w:val="28"/>
        </w:rPr>
        <w:t>Ă</w:t>
      </w:r>
      <w:r w:rsidRPr="00D1021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1021A">
        <w:rPr>
          <w:rFonts w:ascii="Times New Roman" w:hAnsi="Times New Roman"/>
          <w:b/>
          <w:sz w:val="28"/>
          <w:szCs w:val="28"/>
        </w:rPr>
        <w:t>Ș</w:t>
      </w:r>
      <w:r w:rsidRPr="00D1021A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F7ACB" w:rsidRPr="00D1021A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Vă informăm că în perioada</w:t>
      </w:r>
      <w:r w:rsidR="003315A2">
        <w:rPr>
          <w:rFonts w:ascii="Times New Roman" w:hAnsi="Times New Roman"/>
          <w:sz w:val="26"/>
          <w:szCs w:val="26"/>
        </w:rPr>
        <w:t xml:space="preserve">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2802FF">
        <w:rPr>
          <w:rFonts w:ascii="Times New Roman" w:hAnsi="Times New Roman"/>
          <w:b/>
          <w:sz w:val="26"/>
          <w:szCs w:val="26"/>
        </w:rPr>
        <w:t>9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1021A">
        <w:rPr>
          <w:rFonts w:ascii="Times New Roman" w:hAnsi="Times New Roman"/>
          <w:b/>
          <w:sz w:val="26"/>
          <w:szCs w:val="26"/>
        </w:rPr>
        <w:t xml:space="preserve">– </w:t>
      </w:r>
      <w:r w:rsidR="002802FF">
        <w:rPr>
          <w:rFonts w:ascii="Times New Roman" w:hAnsi="Times New Roman"/>
          <w:b/>
          <w:sz w:val="26"/>
          <w:szCs w:val="26"/>
        </w:rPr>
        <w:t xml:space="preserve">15 </w:t>
      </w:r>
      <w:r w:rsidR="008D4910" w:rsidRPr="00D1021A">
        <w:rPr>
          <w:rFonts w:ascii="Times New Roman" w:hAnsi="Times New Roman"/>
          <w:b/>
          <w:sz w:val="26"/>
          <w:szCs w:val="26"/>
        </w:rPr>
        <w:t>Iu</w:t>
      </w:r>
      <w:r w:rsidR="0004345F" w:rsidRPr="00D1021A">
        <w:rPr>
          <w:rFonts w:ascii="Times New Roman" w:hAnsi="Times New Roman"/>
          <w:b/>
          <w:sz w:val="26"/>
          <w:szCs w:val="26"/>
        </w:rPr>
        <w:t>l</w:t>
      </w:r>
      <w:r w:rsidR="008D4910" w:rsidRPr="00D1021A">
        <w:rPr>
          <w:rFonts w:ascii="Times New Roman" w:hAnsi="Times New Roman"/>
          <w:b/>
          <w:sz w:val="26"/>
          <w:szCs w:val="26"/>
        </w:rPr>
        <w:t>ie</w:t>
      </w:r>
      <w:r w:rsidR="00446902" w:rsidRPr="00D1021A">
        <w:rPr>
          <w:rFonts w:ascii="Times New Roman" w:hAnsi="Times New Roman"/>
          <w:b/>
          <w:sz w:val="26"/>
          <w:szCs w:val="26"/>
        </w:rPr>
        <w:t>201</w:t>
      </w:r>
      <w:r w:rsidR="004042B3" w:rsidRPr="00D1021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b/>
          <w:sz w:val="26"/>
          <w:szCs w:val="26"/>
        </w:rPr>
        <w:t>,</w:t>
      </w:r>
      <w:r w:rsidRPr="00D1021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1021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H.G.nr. 1332/2010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D1021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1021A">
        <w:rPr>
          <w:rFonts w:ascii="Times New Roman" w:hAnsi="Times New Roman"/>
          <w:sz w:val="26"/>
          <w:szCs w:val="26"/>
        </w:rPr>
        <w:t xml:space="preserve">acolo unde </w:t>
      </w:r>
      <w:r w:rsidRPr="00D1021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1021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</w:t>
      </w:r>
      <w:r w:rsidR="00111D75" w:rsidRPr="00D1021A">
        <w:rPr>
          <w:rFonts w:ascii="Times New Roman" w:hAnsi="Times New Roman"/>
          <w:sz w:val="26"/>
          <w:szCs w:val="26"/>
        </w:rPr>
        <w:t xml:space="preserve">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2802FF">
        <w:rPr>
          <w:rFonts w:ascii="Times New Roman" w:hAnsi="Times New Roman"/>
          <w:b/>
          <w:sz w:val="26"/>
          <w:szCs w:val="26"/>
        </w:rPr>
        <w:t>9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2802FF">
        <w:rPr>
          <w:rFonts w:ascii="Times New Roman" w:hAnsi="Times New Roman"/>
          <w:b/>
          <w:sz w:val="26"/>
          <w:szCs w:val="26"/>
        </w:rPr>
        <w:t>15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1021A">
        <w:rPr>
          <w:rFonts w:ascii="Times New Roman" w:hAnsi="Times New Roman"/>
          <w:sz w:val="26"/>
          <w:szCs w:val="26"/>
        </w:rPr>
        <w:t xml:space="preserve">a continuat </w:t>
      </w:r>
      <w:r w:rsidRPr="00D1021A">
        <w:rPr>
          <w:rFonts w:ascii="Times New Roman" w:hAnsi="Times New Roman"/>
          <w:sz w:val="26"/>
          <w:szCs w:val="26"/>
        </w:rPr>
        <w:t>desfăș</w:t>
      </w:r>
      <w:r w:rsidR="00111D75" w:rsidRPr="00D1021A">
        <w:rPr>
          <w:rFonts w:ascii="Times New Roman" w:hAnsi="Times New Roman"/>
          <w:sz w:val="26"/>
          <w:szCs w:val="26"/>
        </w:rPr>
        <w:t xml:space="preserve">urareade </w:t>
      </w:r>
      <w:r w:rsidRPr="00D1021A">
        <w:rPr>
          <w:rFonts w:ascii="Times New Roman" w:hAnsi="Times New Roman"/>
          <w:sz w:val="26"/>
          <w:szCs w:val="26"/>
        </w:rPr>
        <w:t>acțiuni</w:t>
      </w:r>
      <w:r w:rsidR="00797A11" w:rsidRPr="00D1021A">
        <w:rPr>
          <w:rFonts w:ascii="Times New Roman" w:hAnsi="Times New Roman"/>
          <w:sz w:val="26"/>
          <w:szCs w:val="26"/>
        </w:rPr>
        <w:t xml:space="preserve"> în sistem integrat</w:t>
      </w:r>
      <w:r w:rsidRPr="00D1021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1021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1021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2802FF">
        <w:rPr>
          <w:rFonts w:ascii="Times New Roman" w:hAnsi="Times New Roman"/>
          <w:b/>
          <w:sz w:val="26"/>
          <w:szCs w:val="26"/>
        </w:rPr>
        <w:t>9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2802FF">
        <w:rPr>
          <w:rFonts w:ascii="Times New Roman" w:hAnsi="Times New Roman"/>
          <w:b/>
          <w:sz w:val="26"/>
          <w:szCs w:val="26"/>
        </w:rPr>
        <w:t>15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2802FF">
        <w:rPr>
          <w:rFonts w:ascii="Times New Roman" w:hAnsi="Times New Roman"/>
          <w:b/>
          <w:sz w:val="26"/>
          <w:szCs w:val="26"/>
        </w:rPr>
        <w:t>9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2802FF">
        <w:rPr>
          <w:rFonts w:ascii="Times New Roman" w:hAnsi="Times New Roman"/>
          <w:b/>
          <w:sz w:val="26"/>
          <w:szCs w:val="26"/>
        </w:rPr>
        <w:t>15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8E3F01" w:rsidRDefault="008E3F0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="002802FF">
        <w:rPr>
          <w:rFonts w:ascii="Times New Roman" w:hAnsi="Times New Roman"/>
          <w:b/>
          <w:sz w:val="26"/>
          <w:szCs w:val="26"/>
        </w:rPr>
        <w:t>10</w:t>
      </w:r>
      <w:r w:rsidRPr="008E3F01">
        <w:rPr>
          <w:rFonts w:ascii="Times New Roman" w:hAnsi="Times New Roman"/>
          <w:b/>
          <w:sz w:val="26"/>
          <w:szCs w:val="26"/>
        </w:rPr>
        <w:t>.07.2018</w:t>
      </w:r>
      <w:r>
        <w:rPr>
          <w:rFonts w:ascii="Times New Roman" w:hAnsi="Times New Roman"/>
          <w:sz w:val="26"/>
          <w:szCs w:val="26"/>
        </w:rPr>
        <w:t xml:space="preserve"> </w:t>
      </w:r>
      <w:r w:rsidR="003F7ACB">
        <w:rPr>
          <w:rFonts w:ascii="Times New Roman" w:hAnsi="Times New Roman"/>
          <w:sz w:val="26"/>
          <w:szCs w:val="26"/>
        </w:rPr>
        <w:t xml:space="preserve">respectiv în ziua de </w:t>
      </w:r>
      <w:r w:rsidR="003F7ACB" w:rsidRPr="003F7ACB">
        <w:rPr>
          <w:rFonts w:ascii="Times New Roman" w:hAnsi="Times New Roman"/>
          <w:b/>
          <w:sz w:val="26"/>
          <w:szCs w:val="26"/>
        </w:rPr>
        <w:t>14.07.2018</w:t>
      </w:r>
      <w:r w:rsidR="003F7AC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două echipaje formate din patru polițiști locali au sprijinit activitățile de renovare a arenei sportive, fluidizând circulația rutieră pe str.T.Vladimirescu. </w:t>
      </w:r>
    </w:p>
    <w:p w:rsidR="00E33EC9" w:rsidRDefault="00E33EC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Pr="00E33EC9">
        <w:rPr>
          <w:rFonts w:ascii="Times New Roman" w:hAnsi="Times New Roman"/>
          <w:b/>
          <w:sz w:val="26"/>
          <w:szCs w:val="26"/>
        </w:rPr>
        <w:t>11.07.2018</w:t>
      </w:r>
      <w:r>
        <w:rPr>
          <w:rFonts w:ascii="Times New Roman" w:hAnsi="Times New Roman"/>
          <w:sz w:val="26"/>
          <w:szCs w:val="26"/>
        </w:rPr>
        <w:t xml:space="preserve"> în jurul orei 07.00, la solicitarea Dispeceratului IPJ Călărași, un număr de trei echipaje s-au deplasat la cortul amplasat pe Variantă Nord, pentru a sprijini intervenția echipajelor de poliție și jandarmi, deoarece s-a iscat un conflict între organizatorul nunții și formația care le-a cântat la respectiva nuntă. Au părăsit zona după ce au fost ridicate toate persoanele implicate în acest scandal și conduse la audieri.</w:t>
      </w:r>
    </w:p>
    <w:p w:rsidR="00003E7C" w:rsidRDefault="00003E7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Pr="00003E7C">
        <w:rPr>
          <w:rFonts w:ascii="Times New Roman" w:hAnsi="Times New Roman"/>
          <w:b/>
          <w:sz w:val="26"/>
          <w:szCs w:val="26"/>
        </w:rPr>
        <w:t>12.07.2018</w:t>
      </w:r>
      <w:r>
        <w:rPr>
          <w:rFonts w:ascii="Times New Roman" w:hAnsi="Times New Roman"/>
          <w:sz w:val="26"/>
          <w:szCs w:val="26"/>
        </w:rPr>
        <w:t>, un echipaj al Poliției Locale Călărași a participat împreună cu patrule din cadrul IPJ Călărași și IJJ Călărași la o acțiune de combatere, pe raza municipiului,  a actelor de cerșetorie, vagabondaj și prostituție.</w:t>
      </w:r>
    </w:p>
    <w:p w:rsidR="002802FF" w:rsidRPr="00D1021A" w:rsidRDefault="002802F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 perioada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02FF">
        <w:rPr>
          <w:rFonts w:ascii="Times New Roman" w:hAnsi="Times New Roman"/>
          <w:b/>
          <w:sz w:val="26"/>
          <w:szCs w:val="26"/>
        </w:rPr>
        <w:t>09</w:t>
      </w:r>
      <w:r w:rsidRPr="00D1021A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11</w:t>
      </w:r>
      <w:r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802FF">
        <w:rPr>
          <w:rFonts w:ascii="Times New Roman" w:hAnsi="Times New Roman"/>
          <w:sz w:val="26"/>
          <w:szCs w:val="26"/>
        </w:rPr>
        <w:t>Compartimentul Monitorizare</w:t>
      </w:r>
      <w:r>
        <w:rPr>
          <w:rFonts w:ascii="Times New Roman" w:hAnsi="Times New Roman"/>
          <w:sz w:val="26"/>
          <w:szCs w:val="26"/>
        </w:rPr>
        <w:t xml:space="preserve"> nu a putut să folosească baza de date și nu s-au putut exploata</w:t>
      </w:r>
      <w:r w:rsidRPr="002802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camerele de supraveghere, deoarece s-au impus restricții privind folosirea curentului electric, fiind un cablu defect. </w:t>
      </w:r>
    </w:p>
    <w:p w:rsidR="00EC2057" w:rsidRPr="00D1021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lastRenderedPageBreak/>
        <w:t>În perioada</w:t>
      </w:r>
      <w:r w:rsidR="002802FF">
        <w:rPr>
          <w:rFonts w:ascii="Times New Roman" w:hAnsi="Times New Roman"/>
          <w:sz w:val="26"/>
          <w:szCs w:val="26"/>
        </w:rPr>
        <w:t xml:space="preserve"> </w:t>
      </w:r>
      <w:r w:rsidR="00170B48">
        <w:rPr>
          <w:rFonts w:ascii="Times New Roman" w:hAnsi="Times New Roman"/>
          <w:b/>
          <w:sz w:val="26"/>
          <w:szCs w:val="26"/>
        </w:rPr>
        <w:t>0</w:t>
      </w:r>
      <w:r w:rsidR="00003E7C">
        <w:rPr>
          <w:rFonts w:ascii="Times New Roman" w:hAnsi="Times New Roman"/>
          <w:b/>
          <w:sz w:val="26"/>
          <w:szCs w:val="26"/>
        </w:rPr>
        <w:t>9 – 15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bookmarkStart w:id="0" w:name="_GoBack"/>
      <w:bookmarkEnd w:id="0"/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</w:t>
      </w:r>
      <w:r w:rsidR="00FC5968">
        <w:rPr>
          <w:rFonts w:ascii="Times New Roman" w:hAnsi="Times New Roman"/>
          <w:sz w:val="26"/>
          <w:szCs w:val="26"/>
        </w:rPr>
        <w:t xml:space="preserve">legitimat un număr de </w:t>
      </w:r>
      <w:r w:rsidR="00FC5968" w:rsidRPr="00FC5968">
        <w:rPr>
          <w:rFonts w:ascii="Times New Roman" w:hAnsi="Times New Roman"/>
          <w:b/>
          <w:sz w:val="26"/>
          <w:szCs w:val="26"/>
        </w:rPr>
        <w:t>2</w:t>
      </w:r>
      <w:r w:rsidR="003B4D87">
        <w:rPr>
          <w:rFonts w:ascii="Times New Roman" w:hAnsi="Times New Roman"/>
          <w:b/>
          <w:sz w:val="26"/>
          <w:szCs w:val="26"/>
        </w:rPr>
        <w:t>3</w:t>
      </w:r>
      <w:r w:rsidR="00FC5968" w:rsidRPr="00FC5968">
        <w:rPr>
          <w:rFonts w:ascii="Times New Roman" w:hAnsi="Times New Roman"/>
          <w:b/>
          <w:sz w:val="26"/>
          <w:szCs w:val="26"/>
        </w:rPr>
        <w:t>5</w:t>
      </w:r>
      <w:r w:rsidR="00FC5968">
        <w:rPr>
          <w:rFonts w:ascii="Times New Roman" w:hAnsi="Times New Roman"/>
          <w:sz w:val="26"/>
          <w:szCs w:val="26"/>
        </w:rPr>
        <w:t xml:space="preserve"> persoane, au constatat </w:t>
      </w:r>
      <w:r w:rsidR="00D42F14" w:rsidRPr="00D42F14">
        <w:rPr>
          <w:rFonts w:ascii="Times New Roman" w:hAnsi="Times New Roman"/>
          <w:b/>
          <w:sz w:val="26"/>
          <w:szCs w:val="26"/>
        </w:rPr>
        <w:t>1</w:t>
      </w:r>
      <w:r w:rsidR="003B4D87">
        <w:rPr>
          <w:rFonts w:ascii="Times New Roman" w:hAnsi="Times New Roman"/>
          <w:b/>
          <w:sz w:val="26"/>
          <w:szCs w:val="26"/>
        </w:rPr>
        <w:t>78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D1021A">
        <w:rPr>
          <w:rFonts w:ascii="Times New Roman" w:hAnsi="Times New Roman"/>
          <w:b/>
          <w:sz w:val="26"/>
          <w:szCs w:val="26"/>
        </w:rPr>
        <w:t>6</w:t>
      </w:r>
      <w:r w:rsidR="003B4D87">
        <w:rPr>
          <w:rFonts w:ascii="Times New Roman" w:hAnsi="Times New Roman"/>
          <w:b/>
          <w:sz w:val="26"/>
          <w:szCs w:val="26"/>
        </w:rPr>
        <w:t>9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>sancțiuni contravenționale</w:t>
      </w:r>
      <w:r w:rsidR="00647C1F" w:rsidRPr="00D1021A">
        <w:rPr>
          <w:rFonts w:ascii="Times New Roman" w:hAnsi="Times New Roman"/>
          <w:sz w:val="26"/>
          <w:szCs w:val="26"/>
        </w:rPr>
        <w:t xml:space="preserve"> și </w:t>
      </w:r>
      <w:r w:rsidR="003B4D87">
        <w:rPr>
          <w:rFonts w:ascii="Times New Roman" w:hAnsi="Times New Roman"/>
          <w:b/>
          <w:sz w:val="26"/>
          <w:szCs w:val="26"/>
        </w:rPr>
        <w:t>108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1021A">
        <w:rPr>
          <w:rFonts w:ascii="Times New Roman" w:hAnsi="Times New Roman"/>
          <w:sz w:val="26"/>
          <w:szCs w:val="26"/>
        </w:rPr>
        <w:t>avertismente verbale</w:t>
      </w:r>
      <w:r w:rsidR="00CA7315" w:rsidRPr="00D1021A">
        <w:rPr>
          <w:rFonts w:ascii="Times New Roman" w:hAnsi="Times New Roman"/>
          <w:sz w:val="26"/>
          <w:szCs w:val="26"/>
        </w:rPr>
        <w:t>, după cum urmează:</w:t>
      </w:r>
    </w:p>
    <w:p w:rsidR="004B4EC1" w:rsidRPr="00D1021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1021A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1021A">
        <w:rPr>
          <w:rFonts w:ascii="Times New Roman" w:hAnsi="Times New Roman"/>
          <w:b/>
          <w:sz w:val="26"/>
          <w:szCs w:val="26"/>
        </w:rPr>
        <w:t>circulația pe</w:t>
      </w:r>
      <w:r w:rsidRPr="00D1021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26F19">
        <w:rPr>
          <w:rFonts w:ascii="Times New Roman" w:hAnsi="Times New Roman"/>
          <w:b/>
          <w:sz w:val="26"/>
          <w:szCs w:val="26"/>
        </w:rPr>
        <w:t>1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constatat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712A1D" w:rsidRPr="00D1021A">
        <w:rPr>
          <w:rFonts w:ascii="Times New Roman" w:hAnsi="Times New Roman"/>
          <w:b/>
          <w:sz w:val="26"/>
          <w:szCs w:val="26"/>
        </w:rPr>
        <w:t>:</w:t>
      </w:r>
    </w:p>
    <w:p w:rsidR="00A86062" w:rsidRPr="00D1021A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1021A">
        <w:rPr>
          <w:rFonts w:ascii="Times New Roman" w:hAnsi="Times New Roman"/>
          <w:sz w:val="26"/>
          <w:szCs w:val="26"/>
        </w:rPr>
        <w:t>Oprirea Interzisă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5D4BD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="005176E7" w:rsidRPr="00D1021A">
        <w:rPr>
          <w:rFonts w:ascii="Times New Roman" w:hAnsi="Times New Roman"/>
          <w:sz w:val="26"/>
          <w:szCs w:val="26"/>
        </w:rPr>
        <w:t>-</w:t>
      </w:r>
      <w:r w:rsidRPr="00D1021A">
        <w:rPr>
          <w:rFonts w:ascii="Times New Roman" w:hAnsi="Times New Roman"/>
          <w:sz w:val="26"/>
          <w:szCs w:val="26"/>
        </w:rPr>
        <w:t>verbal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1021A">
        <w:rPr>
          <w:rFonts w:ascii="Times New Roman" w:hAnsi="Times New Roman"/>
          <w:sz w:val="26"/>
          <w:szCs w:val="26"/>
        </w:rPr>
        <w:t xml:space="preserve">, </w:t>
      </w:r>
      <w:r w:rsidR="0069000B">
        <w:rPr>
          <w:rFonts w:ascii="Times New Roman" w:hAnsi="Times New Roman"/>
          <w:b/>
          <w:sz w:val="26"/>
          <w:szCs w:val="26"/>
        </w:rPr>
        <w:t>3</w:t>
      </w:r>
      <w:r w:rsidR="00D53C3F"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69000B">
        <w:rPr>
          <w:rFonts w:ascii="Times New Roman" w:hAnsi="Times New Roman"/>
          <w:b/>
          <w:sz w:val="26"/>
          <w:szCs w:val="26"/>
        </w:rPr>
        <w:t>5</w:t>
      </w:r>
      <w:r w:rsidR="00526F19">
        <w:rPr>
          <w:rFonts w:ascii="Times New Roman" w:hAnsi="Times New Roman"/>
          <w:sz w:val="26"/>
          <w:szCs w:val="26"/>
        </w:rPr>
        <w:t xml:space="preserve"> </w:t>
      </w:r>
      <w:r w:rsidR="00BD3012" w:rsidRPr="00D1021A">
        <w:rPr>
          <w:rFonts w:ascii="Times New Roman" w:hAnsi="Times New Roman"/>
          <w:sz w:val="26"/>
          <w:szCs w:val="26"/>
        </w:rPr>
        <w:t>cu a</w:t>
      </w:r>
      <w:r w:rsidR="007D4C6C" w:rsidRPr="00D1021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E30B9" w:rsidRPr="00D1021A">
        <w:rPr>
          <w:rFonts w:ascii="Times New Roman" w:hAnsi="Times New Roman"/>
          <w:sz w:val="26"/>
          <w:szCs w:val="26"/>
        </w:rPr>
        <w:t>1</w:t>
      </w:r>
      <w:r w:rsidR="0069000B">
        <w:rPr>
          <w:rFonts w:ascii="Times New Roman" w:hAnsi="Times New Roman"/>
          <w:sz w:val="26"/>
          <w:szCs w:val="26"/>
        </w:rPr>
        <w:t>450</w:t>
      </w:r>
      <w:r w:rsidR="007D4C6C" w:rsidRPr="00D1021A">
        <w:rPr>
          <w:rFonts w:ascii="Times New Roman" w:hAnsi="Times New Roman"/>
          <w:sz w:val="26"/>
          <w:szCs w:val="26"/>
        </w:rPr>
        <w:t xml:space="preserve"> lei</w:t>
      </w:r>
      <w:r w:rsidR="0069000B">
        <w:rPr>
          <w:rFonts w:ascii="Times New Roman" w:hAnsi="Times New Roman"/>
          <w:sz w:val="26"/>
          <w:szCs w:val="26"/>
        </w:rPr>
        <w:t xml:space="preserve"> </w:t>
      </w:r>
      <w:r w:rsidR="005F3059" w:rsidRPr="00D1021A">
        <w:rPr>
          <w:rFonts w:ascii="Times New Roman" w:hAnsi="Times New Roman"/>
          <w:sz w:val="26"/>
          <w:szCs w:val="26"/>
        </w:rPr>
        <w:t>plu</w:t>
      </w:r>
      <w:r w:rsidR="0024427C" w:rsidRPr="00D1021A">
        <w:rPr>
          <w:rFonts w:ascii="Times New Roman" w:hAnsi="Times New Roman"/>
          <w:sz w:val="26"/>
          <w:szCs w:val="26"/>
        </w:rPr>
        <w:t xml:space="preserve">s </w:t>
      </w:r>
      <w:r w:rsidR="00C56548" w:rsidRPr="00D1021A">
        <w:rPr>
          <w:rFonts w:ascii="Times New Roman" w:hAnsi="Times New Roman"/>
          <w:sz w:val="26"/>
          <w:szCs w:val="26"/>
        </w:rPr>
        <w:t>1</w:t>
      </w:r>
      <w:r w:rsidR="008E30B9" w:rsidRPr="00D1021A">
        <w:rPr>
          <w:rFonts w:ascii="Times New Roman" w:hAnsi="Times New Roman"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puncte penalizare</w:t>
      </w:r>
      <w:r w:rsidR="00F34797" w:rsidRPr="00D1021A">
        <w:rPr>
          <w:rFonts w:ascii="Times New Roman" w:hAnsi="Times New Roman"/>
          <w:sz w:val="26"/>
          <w:szCs w:val="26"/>
        </w:rPr>
        <w:t>;</w:t>
      </w:r>
    </w:p>
    <w:p w:rsidR="005D4BDA" w:rsidRPr="00D1021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>
        <w:rPr>
          <w:rFonts w:ascii="Times New Roman" w:hAnsi="Times New Roman"/>
          <w:sz w:val="26"/>
          <w:szCs w:val="26"/>
        </w:rPr>
        <w:t>Accesul Interzis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69000B">
        <w:rPr>
          <w:rFonts w:ascii="Times New Roman" w:hAnsi="Times New Roman"/>
          <w:b/>
          <w:sz w:val="26"/>
          <w:szCs w:val="26"/>
        </w:rPr>
        <w:t>3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contravenției, </w:t>
      </w:r>
      <w:r w:rsidR="0069000B">
        <w:rPr>
          <w:rFonts w:ascii="Times New Roman" w:hAnsi="Times New Roman"/>
          <w:b/>
          <w:sz w:val="26"/>
          <w:szCs w:val="26"/>
        </w:rPr>
        <w:t>2</w:t>
      </w:r>
      <w:r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69000B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69000B">
        <w:rPr>
          <w:rFonts w:ascii="Times New Roman" w:hAnsi="Times New Roman"/>
          <w:sz w:val="26"/>
          <w:szCs w:val="26"/>
        </w:rPr>
        <w:t>290</w:t>
      </w:r>
      <w:r w:rsidRPr="00D1021A">
        <w:rPr>
          <w:rFonts w:ascii="Times New Roman" w:hAnsi="Times New Roman"/>
          <w:sz w:val="26"/>
          <w:szCs w:val="26"/>
        </w:rPr>
        <w:t xml:space="preserve">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plus </w:t>
      </w:r>
      <w:r w:rsidR="0069000B">
        <w:rPr>
          <w:rFonts w:ascii="Times New Roman" w:hAnsi="Times New Roman"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puncte penalizare;</w:t>
      </w:r>
    </w:p>
    <w:p w:rsidR="00224232" w:rsidRDefault="00224232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1021A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1021A">
        <w:rPr>
          <w:rFonts w:ascii="Times New Roman" w:hAnsi="Times New Roman"/>
          <w:b/>
          <w:sz w:val="26"/>
          <w:szCs w:val="26"/>
        </w:rPr>
        <w:t>munală</w:t>
      </w:r>
      <w:r w:rsidR="00704059" w:rsidRPr="00D1021A">
        <w:rPr>
          <w:rFonts w:ascii="Times New Roman" w:hAnsi="Times New Roman"/>
          <w:b/>
          <w:sz w:val="26"/>
          <w:szCs w:val="26"/>
        </w:rPr>
        <w:t xml:space="preserve"> al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1021A">
        <w:rPr>
          <w:rFonts w:ascii="Times New Roman" w:hAnsi="Times New Roman"/>
          <w:b/>
          <w:sz w:val="26"/>
          <w:szCs w:val="26"/>
        </w:rPr>
        <w:t>–</w:t>
      </w:r>
      <w:r w:rsidR="0069000B">
        <w:rPr>
          <w:rFonts w:ascii="Times New Roman" w:hAnsi="Times New Roman"/>
          <w:b/>
          <w:sz w:val="26"/>
          <w:szCs w:val="26"/>
        </w:rPr>
        <w:t>12</w:t>
      </w:r>
      <w:r w:rsidR="00F842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1021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1021A">
        <w:rPr>
          <w:rFonts w:ascii="Times New Roman" w:hAnsi="Times New Roman"/>
          <w:b/>
          <w:sz w:val="26"/>
          <w:szCs w:val="26"/>
        </w:rPr>
        <w:t>:</w:t>
      </w:r>
    </w:p>
    <w:p w:rsidR="00C3659B" w:rsidRPr="00D1021A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10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6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>50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lei</w:t>
      </w:r>
      <w:r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D1021A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9000B">
        <w:rPr>
          <w:rFonts w:ascii="Times New Roman" w:hAnsi="Times New Roman"/>
          <w:sz w:val="26"/>
          <w:szCs w:val="26"/>
          <w:lang w:eastAsia="ro-RO"/>
        </w:rPr>
        <w:t>îngrădirea spațiului verde cu un gard metalic din plasă, un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proces verbal de constatare a contravențiilor cu </w:t>
      </w:r>
      <w:r w:rsidR="0069000B">
        <w:rPr>
          <w:rFonts w:ascii="Times New Roman" w:hAnsi="Times New Roman"/>
          <w:sz w:val="26"/>
          <w:szCs w:val="26"/>
          <w:lang w:eastAsia="ro-RO"/>
        </w:rPr>
        <w:t>avertisment scris</w:t>
      </w:r>
      <w:r w:rsidR="009E2A9A"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3C1DF7" w:rsidRDefault="003C1DF7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842E8">
        <w:rPr>
          <w:rFonts w:ascii="Times New Roman" w:hAnsi="Times New Roman"/>
          <w:sz w:val="26"/>
          <w:szCs w:val="26"/>
          <w:lang w:eastAsia="ro-RO"/>
        </w:rPr>
        <w:t>faptul că a condus auto proprietate, pe aleile Parcului Dumbrava s-a întocmit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un 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3</w:t>
      </w:r>
      <w:r w:rsidR="003A2A9F" w:rsidRPr="00F842E8">
        <w:rPr>
          <w:rFonts w:ascii="Times New Roman" w:hAnsi="Times New Roman"/>
          <w:b/>
          <w:sz w:val="26"/>
          <w:szCs w:val="26"/>
          <w:lang w:eastAsia="ro-RO"/>
        </w:rPr>
        <w:t>00</w:t>
      </w:r>
      <w:r w:rsidRPr="00D1021A">
        <w:rPr>
          <w:rFonts w:ascii="Times New Roman" w:hAnsi="Times New Roman"/>
          <w:sz w:val="26"/>
          <w:szCs w:val="26"/>
          <w:lang w:eastAsia="ro-RO"/>
        </w:rPr>
        <w:t xml:space="preserve"> lei;</w:t>
      </w:r>
    </w:p>
    <w:p w:rsidR="00A42CFF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3F7ACB" w:rsidRPr="00D1021A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1021A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1021A">
        <w:rPr>
          <w:rFonts w:ascii="Times New Roman" w:hAnsi="Times New Roman"/>
          <w:b/>
          <w:sz w:val="26"/>
          <w:szCs w:val="26"/>
        </w:rPr>
        <w:t xml:space="preserve"> c</w:t>
      </w:r>
      <w:r w:rsidRPr="00D1021A">
        <w:rPr>
          <w:rFonts w:ascii="Times New Roman" w:hAnsi="Times New Roman"/>
          <w:b/>
          <w:sz w:val="26"/>
          <w:szCs w:val="26"/>
        </w:rPr>
        <w:t>onvie</w:t>
      </w:r>
      <w:r w:rsidR="00385F2B" w:rsidRPr="00D1021A">
        <w:rPr>
          <w:rFonts w:ascii="Times New Roman" w:hAnsi="Times New Roman"/>
          <w:b/>
          <w:sz w:val="26"/>
          <w:szCs w:val="26"/>
        </w:rPr>
        <w:t>- ț</w:t>
      </w:r>
      <w:r w:rsidRPr="00D1021A">
        <w:rPr>
          <w:rFonts w:ascii="Times New Roman" w:hAnsi="Times New Roman"/>
          <w:b/>
          <w:sz w:val="26"/>
          <w:szCs w:val="26"/>
        </w:rPr>
        <w:t>uire social</w:t>
      </w:r>
      <w:r w:rsidR="00385F2B" w:rsidRPr="00D1021A">
        <w:rPr>
          <w:rFonts w:ascii="Times New Roman" w:hAnsi="Times New Roman"/>
          <w:b/>
          <w:sz w:val="26"/>
          <w:szCs w:val="26"/>
        </w:rPr>
        <w:t>ă</w:t>
      </w:r>
      <w:r w:rsidRPr="00D1021A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69000B">
        <w:rPr>
          <w:rFonts w:ascii="Times New Roman" w:hAnsi="Times New Roman"/>
          <w:b/>
          <w:sz w:val="26"/>
          <w:szCs w:val="26"/>
        </w:rPr>
        <w:t>31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>:</w:t>
      </w:r>
    </w:p>
    <w:p w:rsidR="006D5117" w:rsidRPr="00D1021A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69000B">
        <w:rPr>
          <w:rFonts w:ascii="Times New Roman" w:hAnsi="Times New Roman"/>
          <w:b/>
          <w:sz w:val="26"/>
          <w:szCs w:val="26"/>
        </w:rPr>
        <w:t>10</w:t>
      </w:r>
      <w:r w:rsidR="003A2A9F"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procese-verbale de contravenție</w:t>
      </w:r>
      <w:r w:rsidR="00BA3787" w:rsidRPr="00D1021A">
        <w:rPr>
          <w:rFonts w:ascii="Times New Roman" w:hAnsi="Times New Roman"/>
          <w:sz w:val="26"/>
          <w:szCs w:val="26"/>
        </w:rPr>
        <w:t xml:space="preserve">, </w:t>
      </w:r>
      <w:r w:rsidR="00596EE2"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69000B" w:rsidRPr="0069000B">
        <w:rPr>
          <w:rFonts w:ascii="Times New Roman" w:hAnsi="Times New Roman"/>
          <w:b/>
          <w:sz w:val="26"/>
          <w:szCs w:val="26"/>
        </w:rPr>
        <w:t>1.8</w:t>
      </w:r>
      <w:r w:rsidR="003A2A9F" w:rsidRPr="0069000B">
        <w:rPr>
          <w:rFonts w:ascii="Times New Roman" w:hAnsi="Times New Roman"/>
          <w:b/>
          <w:sz w:val="26"/>
          <w:szCs w:val="26"/>
        </w:rPr>
        <w:t>50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lei;</w:t>
      </w:r>
    </w:p>
    <w:p w:rsidR="00061A1E" w:rsidRPr="00D1021A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tulburarea liniștii publice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="0069000B">
        <w:rPr>
          <w:rFonts w:ascii="Times New Roman" w:hAnsi="Times New Roman"/>
          <w:b/>
          <w:sz w:val="26"/>
          <w:szCs w:val="26"/>
        </w:rPr>
        <w:t>12</w:t>
      </w:r>
      <w:r w:rsidRPr="00D1021A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D1021A">
        <w:rPr>
          <w:rFonts w:ascii="Times New Roman" w:hAnsi="Times New Roman"/>
          <w:sz w:val="26"/>
          <w:szCs w:val="26"/>
        </w:rPr>
        <w:t xml:space="preserve">, </w:t>
      </w:r>
      <w:r w:rsidR="0069000B">
        <w:rPr>
          <w:rFonts w:ascii="Times New Roman" w:hAnsi="Times New Roman"/>
          <w:b/>
          <w:sz w:val="26"/>
          <w:szCs w:val="26"/>
        </w:rPr>
        <w:t>6</w:t>
      </w:r>
      <w:r w:rsidR="00E704D1" w:rsidRPr="00D1021A">
        <w:rPr>
          <w:rFonts w:ascii="Times New Roman" w:hAnsi="Times New Roman"/>
          <w:sz w:val="26"/>
          <w:szCs w:val="26"/>
        </w:rPr>
        <w:t xml:space="preserve"> </w:t>
      </w:r>
      <w:r w:rsidR="0069000B">
        <w:rPr>
          <w:rFonts w:ascii="Times New Roman" w:hAnsi="Times New Roman"/>
          <w:sz w:val="26"/>
          <w:szCs w:val="26"/>
        </w:rPr>
        <w:t xml:space="preserve">avertisment scris și </w:t>
      </w:r>
      <w:r w:rsidR="0069000B" w:rsidRPr="0069000B">
        <w:rPr>
          <w:rFonts w:ascii="Times New Roman" w:hAnsi="Times New Roman"/>
          <w:b/>
          <w:sz w:val="26"/>
          <w:szCs w:val="26"/>
        </w:rPr>
        <w:t>6</w:t>
      </w:r>
      <w:r w:rsidR="0069000B">
        <w:rPr>
          <w:rFonts w:ascii="Times New Roman" w:hAnsi="Times New Roman"/>
          <w:sz w:val="26"/>
          <w:szCs w:val="26"/>
        </w:rPr>
        <w:t xml:space="preserve"> cu </w:t>
      </w:r>
      <w:r w:rsidR="00E704D1" w:rsidRPr="00D1021A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3A2A9F" w:rsidRPr="006D650D">
        <w:rPr>
          <w:rFonts w:ascii="Times New Roman" w:hAnsi="Times New Roman"/>
          <w:b/>
          <w:sz w:val="26"/>
          <w:szCs w:val="26"/>
        </w:rPr>
        <w:t>1</w:t>
      </w:r>
      <w:r w:rsidR="0069000B">
        <w:rPr>
          <w:rFonts w:ascii="Times New Roman" w:hAnsi="Times New Roman"/>
          <w:b/>
          <w:sz w:val="26"/>
          <w:szCs w:val="26"/>
        </w:rPr>
        <w:t>200</w:t>
      </w:r>
      <w:r w:rsidR="00E704D1" w:rsidRPr="00D1021A">
        <w:rPr>
          <w:rFonts w:ascii="Times New Roman" w:hAnsi="Times New Roman"/>
          <w:sz w:val="26"/>
          <w:szCs w:val="26"/>
        </w:rPr>
        <w:t xml:space="preserve"> lei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69000B">
        <w:rPr>
          <w:rFonts w:ascii="Times New Roman" w:hAnsi="Times New Roman"/>
          <w:b/>
          <w:sz w:val="26"/>
          <w:szCs w:val="26"/>
        </w:rPr>
        <w:t>2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>-verbal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A8719B">
        <w:rPr>
          <w:rFonts w:ascii="Times New Roman" w:hAnsi="Times New Roman"/>
          <w:sz w:val="26"/>
          <w:szCs w:val="26"/>
        </w:rPr>
        <w:t xml:space="preserve">, </w:t>
      </w:r>
      <w:r w:rsidR="0069000B">
        <w:rPr>
          <w:rFonts w:ascii="Times New Roman" w:hAnsi="Times New Roman"/>
          <w:b/>
          <w:sz w:val="26"/>
          <w:szCs w:val="26"/>
        </w:rPr>
        <w:t>2</w:t>
      </w:r>
      <w:r w:rsidRPr="00D1021A">
        <w:rPr>
          <w:rFonts w:ascii="Times New Roman" w:hAnsi="Times New Roman"/>
          <w:sz w:val="26"/>
          <w:szCs w:val="26"/>
        </w:rPr>
        <w:t xml:space="preserve"> cu amendă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Pr="00D1021A">
        <w:rPr>
          <w:rFonts w:ascii="Times New Roman" w:hAnsi="Times New Roman"/>
          <w:sz w:val="26"/>
          <w:szCs w:val="26"/>
        </w:rPr>
        <w:t xml:space="preserve">de </w:t>
      </w:r>
      <w:r w:rsidR="0069000B">
        <w:rPr>
          <w:rFonts w:ascii="Times New Roman" w:hAnsi="Times New Roman"/>
          <w:b/>
          <w:sz w:val="26"/>
          <w:szCs w:val="26"/>
        </w:rPr>
        <w:t>10</w:t>
      </w:r>
      <w:r w:rsidR="006D650D" w:rsidRPr="006D650D">
        <w:rPr>
          <w:rFonts w:ascii="Times New Roman" w:hAnsi="Times New Roman"/>
          <w:b/>
          <w:sz w:val="26"/>
          <w:szCs w:val="26"/>
        </w:rPr>
        <w:t>00</w:t>
      </w:r>
      <w:r w:rsidRPr="00D1021A">
        <w:rPr>
          <w:rFonts w:ascii="Times New Roman" w:hAnsi="Times New Roman"/>
          <w:sz w:val="26"/>
          <w:szCs w:val="26"/>
        </w:rPr>
        <w:t xml:space="preserve"> lei ;</w:t>
      </w:r>
    </w:p>
    <w:p w:rsidR="006D650D" w:rsidRPr="0069000B" w:rsidRDefault="00A8719B" w:rsidP="006D650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6D650D">
        <w:rPr>
          <w:rFonts w:ascii="Times New Roman" w:hAnsi="Times New Roman"/>
          <w:sz w:val="26"/>
          <w:szCs w:val="26"/>
        </w:rPr>
        <w:t xml:space="preserve">nesupravegherea animalelor - 1 proces-verbal de contravenție cu amendă contravențională în valoare de </w:t>
      </w:r>
      <w:r w:rsidR="006D650D" w:rsidRPr="006D650D">
        <w:rPr>
          <w:rFonts w:ascii="Times New Roman" w:hAnsi="Times New Roman"/>
          <w:b/>
          <w:sz w:val="26"/>
          <w:szCs w:val="26"/>
        </w:rPr>
        <w:t>200</w:t>
      </w:r>
      <w:r w:rsidR="006D650D">
        <w:rPr>
          <w:rFonts w:ascii="Times New Roman" w:hAnsi="Times New Roman"/>
          <w:sz w:val="26"/>
          <w:szCs w:val="26"/>
        </w:rPr>
        <w:t xml:space="preserve"> lei </w:t>
      </w:r>
      <w:r w:rsidR="006D650D">
        <w:rPr>
          <w:rFonts w:ascii="Times New Roman" w:hAnsi="Times New Roman"/>
          <w:sz w:val="26"/>
          <w:szCs w:val="26"/>
          <w:lang w:val="en-US"/>
        </w:rPr>
        <w:t>;</w:t>
      </w:r>
    </w:p>
    <w:p w:rsidR="0069000B" w:rsidRPr="003F7ACB" w:rsidRDefault="0069000B" w:rsidP="006D650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Pentru refuz de legitimare sau date false – </w:t>
      </w:r>
      <w:r w:rsidRPr="0069000B">
        <w:rPr>
          <w:rFonts w:ascii="Times New Roman" w:hAnsi="Times New Roman"/>
          <w:b/>
          <w:sz w:val="26"/>
          <w:szCs w:val="26"/>
          <w:lang w:val="en-US"/>
        </w:rPr>
        <w:t>4</w:t>
      </w:r>
      <w:r>
        <w:rPr>
          <w:rFonts w:ascii="Times New Roman" w:hAnsi="Times New Roman"/>
          <w:sz w:val="26"/>
          <w:szCs w:val="26"/>
          <w:lang w:val="en-US"/>
        </w:rPr>
        <w:t xml:space="preserve"> procese verbale de constatare a contravențiilor cu amendă </w:t>
      </w:r>
      <w:r w:rsidRPr="0069000B">
        <w:rPr>
          <w:rFonts w:ascii="Times New Roman" w:hAnsi="Times New Roman"/>
          <w:b/>
          <w:sz w:val="26"/>
          <w:szCs w:val="26"/>
          <w:lang w:val="en-US"/>
        </w:rPr>
        <w:t>750</w:t>
      </w:r>
      <w:r>
        <w:rPr>
          <w:rFonts w:ascii="Times New Roman" w:hAnsi="Times New Roman"/>
          <w:sz w:val="26"/>
          <w:szCs w:val="26"/>
          <w:lang w:val="en-US"/>
        </w:rPr>
        <w:t xml:space="preserve"> lei;</w:t>
      </w:r>
    </w:p>
    <w:p w:rsidR="003F7ACB" w:rsidRDefault="003F7ACB" w:rsidP="006D650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Pentru atragerea unor persoane în vederea întreținerii de raporturi sexuale – </w:t>
      </w:r>
      <w:r w:rsidRPr="003F7ACB">
        <w:rPr>
          <w:rFonts w:ascii="Times New Roman" w:hAnsi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 xml:space="preserve"> procese verbale întocmite cu amendă </w:t>
      </w:r>
      <w:r w:rsidRPr="003F7ACB">
        <w:rPr>
          <w:rFonts w:ascii="Times New Roman" w:hAnsi="Times New Roman"/>
          <w:b/>
          <w:sz w:val="26"/>
          <w:szCs w:val="26"/>
          <w:lang w:val="en-US"/>
        </w:rPr>
        <w:t>1.000</w:t>
      </w:r>
      <w:r>
        <w:rPr>
          <w:rFonts w:ascii="Times New Roman" w:hAnsi="Times New Roman"/>
          <w:sz w:val="26"/>
          <w:szCs w:val="26"/>
          <w:lang w:val="en-US"/>
        </w:rPr>
        <w:t xml:space="preserve"> lei;</w:t>
      </w:r>
    </w:p>
    <w:p w:rsidR="000779AA" w:rsidRDefault="000779AA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D1021A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6D650D">
        <w:rPr>
          <w:rFonts w:ascii="Times New Roman" w:hAnsi="Times New Roman"/>
          <w:b/>
          <w:sz w:val="26"/>
          <w:szCs w:val="26"/>
        </w:rPr>
        <w:t>7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D1021A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6D650D" w:rsidRPr="006D650D">
        <w:rPr>
          <w:rFonts w:ascii="Times New Roman" w:hAnsi="Times New Roman"/>
          <w:b/>
          <w:sz w:val="26"/>
          <w:szCs w:val="26"/>
        </w:rPr>
        <w:t>7</w:t>
      </w:r>
      <w:r w:rsidR="00AA4FD7" w:rsidRPr="00D1021A">
        <w:rPr>
          <w:rFonts w:ascii="Times New Roman" w:hAnsi="Times New Roman"/>
          <w:sz w:val="26"/>
          <w:szCs w:val="26"/>
        </w:rPr>
        <w:t xml:space="preserve"> proces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>-verbal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D1021A">
        <w:rPr>
          <w:rFonts w:ascii="Times New Roman" w:hAnsi="Times New Roman"/>
          <w:sz w:val="26"/>
          <w:szCs w:val="26"/>
        </w:rPr>
        <w:t>a</w:t>
      </w:r>
      <w:r w:rsidR="00F63309" w:rsidRPr="00D1021A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="00F63309" w:rsidRPr="00D1021A">
        <w:rPr>
          <w:rFonts w:ascii="Times New Roman" w:hAnsi="Times New Roman"/>
          <w:sz w:val="26"/>
          <w:szCs w:val="26"/>
        </w:rPr>
        <w:t xml:space="preserve">de </w:t>
      </w:r>
      <w:r w:rsidR="006D650D" w:rsidRPr="006D650D">
        <w:rPr>
          <w:rFonts w:ascii="Times New Roman" w:hAnsi="Times New Roman"/>
          <w:b/>
          <w:sz w:val="26"/>
          <w:szCs w:val="26"/>
        </w:rPr>
        <w:t>2.100</w:t>
      </w:r>
      <w:r w:rsidR="00F63309" w:rsidRPr="00D1021A">
        <w:rPr>
          <w:rFonts w:ascii="Times New Roman" w:hAnsi="Times New Roman"/>
          <w:sz w:val="26"/>
          <w:szCs w:val="26"/>
        </w:rPr>
        <w:t xml:space="preserve"> lei</w:t>
      </w:r>
      <w:r w:rsidR="00CB4052" w:rsidRPr="00D1021A">
        <w:rPr>
          <w:rFonts w:ascii="Times New Roman" w:hAnsi="Times New Roman"/>
          <w:sz w:val="26"/>
          <w:szCs w:val="26"/>
        </w:rPr>
        <w:t>;</w:t>
      </w:r>
    </w:p>
    <w:p w:rsidR="00D8396D" w:rsidRDefault="00D8396D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1021A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lastRenderedPageBreak/>
        <w:t xml:space="preserve">O.G. 97/2005 – Privind actele de stare civilă – </w:t>
      </w:r>
      <w:r w:rsidR="006D650D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832A91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3F7ACB">
        <w:rPr>
          <w:rFonts w:ascii="Times New Roman" w:hAnsi="Times New Roman"/>
          <w:b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 </w:t>
      </w:r>
      <w:r w:rsidR="003F7ACB" w:rsidRPr="003F7ACB">
        <w:rPr>
          <w:rFonts w:ascii="Times New Roman" w:hAnsi="Times New Roman"/>
          <w:b/>
          <w:sz w:val="26"/>
          <w:szCs w:val="26"/>
        </w:rPr>
        <w:t>1</w:t>
      </w:r>
      <w:r w:rsidR="003F7ACB">
        <w:rPr>
          <w:rFonts w:ascii="Times New Roman" w:hAnsi="Times New Roman"/>
          <w:sz w:val="26"/>
          <w:szCs w:val="26"/>
        </w:rPr>
        <w:t xml:space="preserve"> cu avertisment scris și </w:t>
      </w:r>
      <w:r w:rsidR="003F7ACB" w:rsidRPr="003F7ACB">
        <w:rPr>
          <w:rFonts w:ascii="Times New Roman" w:hAnsi="Times New Roman"/>
          <w:b/>
          <w:sz w:val="26"/>
          <w:szCs w:val="26"/>
        </w:rPr>
        <w:t>5</w:t>
      </w:r>
      <w:r w:rsidR="003F7ACB"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F7ACB">
        <w:rPr>
          <w:rFonts w:ascii="Times New Roman" w:hAnsi="Times New Roman"/>
          <w:b/>
          <w:sz w:val="26"/>
          <w:szCs w:val="26"/>
        </w:rPr>
        <w:t>170</w:t>
      </w:r>
      <w:r w:rsidRPr="00D1021A">
        <w:rPr>
          <w:rFonts w:ascii="Times New Roman" w:hAnsi="Times New Roman"/>
          <w:sz w:val="26"/>
          <w:szCs w:val="26"/>
        </w:rPr>
        <w:t xml:space="preserve"> lei .</w:t>
      </w: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F7ACB" w:rsidRPr="00A8719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AA4FD7" w:rsidRDefault="00832A9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</w:t>
      </w:r>
      <w:r w:rsidR="003F7ACB">
        <w:rPr>
          <w:rFonts w:ascii="Times New Roman" w:hAnsi="Times New Roman"/>
          <w:b/>
          <w:sz w:val="26"/>
          <w:szCs w:val="26"/>
        </w:rPr>
        <w:t>3</w:t>
      </w:r>
      <w:r w:rsidRPr="00AA4FD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832A91" w:rsidRDefault="00832A91" w:rsidP="00832A91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prevederilor privind interdicția fumatului lângă locuri de </w:t>
      </w:r>
      <w:r w:rsidR="003F7ACB">
        <w:rPr>
          <w:rFonts w:ascii="Times New Roman" w:hAnsi="Times New Roman"/>
          <w:sz w:val="26"/>
          <w:szCs w:val="26"/>
        </w:rPr>
        <w:t xml:space="preserve">joacă pentu copii </w:t>
      </w:r>
      <w:r w:rsidR="003F7ACB" w:rsidRPr="003F7ACB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3F7ACB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3F7ACB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</w:t>
      </w:r>
      <w:r w:rsidR="003F7ACB">
        <w:rPr>
          <w:rFonts w:ascii="Times New Roman" w:hAnsi="Times New Roman"/>
          <w:sz w:val="26"/>
          <w:szCs w:val="26"/>
        </w:rPr>
        <w:t xml:space="preserve">mendă </w:t>
      </w:r>
      <w:r w:rsidR="003F7ACB" w:rsidRPr="003F7ACB">
        <w:rPr>
          <w:rFonts w:ascii="Times New Roman" w:hAnsi="Times New Roman"/>
          <w:b/>
          <w:sz w:val="26"/>
          <w:szCs w:val="26"/>
        </w:rPr>
        <w:t>250</w:t>
      </w:r>
      <w:r w:rsidR="003F7ACB">
        <w:rPr>
          <w:rFonts w:ascii="Times New Roman" w:hAnsi="Times New Roman"/>
          <w:sz w:val="26"/>
          <w:szCs w:val="26"/>
        </w:rPr>
        <w:t xml:space="preserve"> lei;</w:t>
      </w:r>
    </w:p>
    <w:p w:rsidR="00A8719B" w:rsidRPr="00D1021A" w:rsidRDefault="00A8719B" w:rsidP="00832A91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713EF" w:rsidRPr="00D1021A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D1021A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D1021A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1021A">
        <w:rPr>
          <w:rFonts w:ascii="Times New Roman" w:hAnsi="Times New Roman"/>
          <w:b/>
          <w:sz w:val="26"/>
          <w:szCs w:val="26"/>
        </w:rPr>
        <w:t>Anexa 1</w:t>
      </w:r>
      <w:r w:rsidRPr="00D1021A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32A91" w:rsidRPr="00D1021A" w:rsidRDefault="00832A9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D1021A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DE1E23" w:rsidRPr="00D1021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38" w:rsidRDefault="00E44338" w:rsidP="001D2382">
      <w:pPr>
        <w:spacing w:after="0" w:line="240" w:lineRule="auto"/>
      </w:pPr>
      <w:r>
        <w:separator/>
      </w:r>
    </w:p>
  </w:endnote>
  <w:endnote w:type="continuationSeparator" w:id="1">
    <w:p w:rsidR="00E44338" w:rsidRDefault="00E4433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977FB3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B4D8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38" w:rsidRDefault="00E44338" w:rsidP="001D2382">
      <w:pPr>
        <w:spacing w:after="0" w:line="240" w:lineRule="auto"/>
      </w:pPr>
      <w:r>
        <w:separator/>
      </w:r>
    </w:p>
  </w:footnote>
  <w:footnote w:type="continuationSeparator" w:id="1">
    <w:p w:rsidR="00E44338" w:rsidRDefault="00E4433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977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977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977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3A56"/>
    <w:rsid w:val="00121962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0B48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5101"/>
    <w:rsid w:val="008D644B"/>
    <w:rsid w:val="008D6DD0"/>
    <w:rsid w:val="008E30B9"/>
    <w:rsid w:val="008E39D6"/>
    <w:rsid w:val="008E3F01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C1EAB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FA86-9027-42D5-B96C-9F6E1ED0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992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Utilizator Windows</cp:lastModifiedBy>
  <cp:revision>28</cp:revision>
  <cp:lastPrinted>2018-07-16T06:04:00Z</cp:lastPrinted>
  <dcterms:created xsi:type="dcterms:W3CDTF">2018-07-06T09:47:00Z</dcterms:created>
  <dcterms:modified xsi:type="dcterms:W3CDTF">2018-07-16T06:05:00Z</dcterms:modified>
</cp:coreProperties>
</file>