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867A8" w:rsidRDefault="00973BA9" w:rsidP="00973BA9">
      <w:pPr>
        <w:pStyle w:val="NoSpacing"/>
        <w:rPr>
          <w:rFonts w:ascii="Times New Roman" w:hAnsi="Times New Roman"/>
          <w:b/>
        </w:rPr>
      </w:pPr>
      <w:r w:rsidRPr="00A867A8">
        <w:rPr>
          <w:rFonts w:ascii="Times New Roman" w:hAnsi="Times New Roman"/>
          <w:b/>
        </w:rPr>
        <w:t>DIRECŢIA POLIŢIA LOCALĂ CĂLĂRAŞI</w:t>
      </w:r>
    </w:p>
    <w:p w:rsidR="008B7DAA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Nr.</w:t>
      </w:r>
      <w:r w:rsidR="00197FEC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C089A">
        <w:rPr>
          <w:rFonts w:ascii="Times New Roman" w:hAnsi="Times New Roman"/>
          <w:b/>
          <w:sz w:val="26"/>
          <w:szCs w:val="26"/>
        </w:rPr>
        <w:t>1122</w:t>
      </w:r>
      <w:r w:rsidR="006A5EF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din </w:t>
      </w:r>
      <w:r w:rsidR="00841D20">
        <w:rPr>
          <w:rFonts w:ascii="Times New Roman" w:hAnsi="Times New Roman"/>
          <w:b/>
          <w:sz w:val="26"/>
          <w:szCs w:val="26"/>
        </w:rPr>
        <w:t>21</w:t>
      </w:r>
      <w:r w:rsidR="00EC5C1E" w:rsidRPr="00A867A8">
        <w:rPr>
          <w:rFonts w:ascii="Times New Roman" w:hAnsi="Times New Roman"/>
          <w:b/>
          <w:sz w:val="26"/>
          <w:szCs w:val="26"/>
        </w:rPr>
        <w:t>.</w:t>
      </w:r>
      <w:r w:rsidR="00375F9C" w:rsidRPr="00A867A8">
        <w:rPr>
          <w:rFonts w:ascii="Times New Roman" w:hAnsi="Times New Roman"/>
          <w:b/>
          <w:sz w:val="26"/>
          <w:szCs w:val="26"/>
        </w:rPr>
        <w:t>0</w:t>
      </w:r>
      <w:r w:rsidR="00152B95" w:rsidRPr="00A867A8">
        <w:rPr>
          <w:rFonts w:ascii="Times New Roman" w:hAnsi="Times New Roman"/>
          <w:b/>
          <w:sz w:val="26"/>
          <w:szCs w:val="26"/>
        </w:rPr>
        <w:t>5</w:t>
      </w:r>
      <w:r w:rsidRPr="00A867A8">
        <w:rPr>
          <w:rFonts w:ascii="Times New Roman" w:hAnsi="Times New Roman"/>
          <w:b/>
          <w:sz w:val="26"/>
          <w:szCs w:val="26"/>
        </w:rPr>
        <w:t>.201</w:t>
      </w:r>
      <w:r w:rsidR="00375F9C" w:rsidRPr="00A867A8">
        <w:rPr>
          <w:rFonts w:ascii="Times New Roman" w:hAnsi="Times New Roman"/>
          <w:b/>
          <w:sz w:val="26"/>
          <w:szCs w:val="26"/>
        </w:rPr>
        <w:t>8</w:t>
      </w:r>
    </w:p>
    <w:p w:rsidR="00973BA9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867A8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867A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867A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867A8">
        <w:rPr>
          <w:rFonts w:ascii="Times New Roman" w:hAnsi="Times New Roman"/>
          <w:b/>
          <w:sz w:val="28"/>
          <w:szCs w:val="28"/>
        </w:rPr>
        <w:t>Ă</w:t>
      </w:r>
      <w:r w:rsidRPr="00A867A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867A8">
        <w:rPr>
          <w:rFonts w:ascii="Times New Roman" w:hAnsi="Times New Roman"/>
          <w:b/>
          <w:sz w:val="28"/>
          <w:szCs w:val="28"/>
        </w:rPr>
        <w:t>Ș</w:t>
      </w:r>
      <w:r w:rsidRPr="00A867A8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Vă informăm că în perioada</w:t>
      </w:r>
      <w:r w:rsidR="00B46EB1" w:rsidRPr="00A867A8">
        <w:rPr>
          <w:rFonts w:ascii="Times New Roman" w:hAnsi="Times New Roman"/>
          <w:sz w:val="26"/>
          <w:szCs w:val="26"/>
        </w:rPr>
        <w:t xml:space="preserve"> </w:t>
      </w:r>
      <w:r w:rsidR="00B61B9A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841D20">
        <w:rPr>
          <w:rFonts w:ascii="Times New Roman" w:hAnsi="Times New Roman"/>
          <w:b/>
          <w:sz w:val="26"/>
          <w:szCs w:val="26"/>
        </w:rPr>
        <w:t>14</w:t>
      </w:r>
      <w:r w:rsidR="008A210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– </w:t>
      </w:r>
      <w:r w:rsidR="00841D20">
        <w:rPr>
          <w:rFonts w:ascii="Times New Roman" w:hAnsi="Times New Roman"/>
          <w:b/>
          <w:sz w:val="26"/>
          <w:szCs w:val="26"/>
        </w:rPr>
        <w:t>20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237FCA" w:rsidRPr="00A867A8">
        <w:rPr>
          <w:rFonts w:ascii="Times New Roman" w:hAnsi="Times New Roman"/>
          <w:b/>
          <w:sz w:val="26"/>
          <w:szCs w:val="26"/>
        </w:rPr>
        <w:t>Mai</w:t>
      </w:r>
      <w:r w:rsidR="004042B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867A8">
        <w:rPr>
          <w:rFonts w:ascii="Times New Roman" w:hAnsi="Times New Roman"/>
          <w:b/>
          <w:sz w:val="26"/>
          <w:szCs w:val="26"/>
        </w:rPr>
        <w:t>201</w:t>
      </w:r>
      <w:r w:rsidR="004042B3" w:rsidRPr="00A867A8">
        <w:rPr>
          <w:rFonts w:ascii="Times New Roman" w:hAnsi="Times New Roman"/>
          <w:b/>
          <w:sz w:val="26"/>
          <w:szCs w:val="26"/>
        </w:rPr>
        <w:t>8</w:t>
      </w:r>
      <w:r w:rsidRPr="00A867A8">
        <w:rPr>
          <w:rFonts w:ascii="Times New Roman" w:hAnsi="Times New Roman"/>
          <w:b/>
          <w:sz w:val="26"/>
          <w:szCs w:val="26"/>
        </w:rPr>
        <w:t>,</w:t>
      </w:r>
      <w:r w:rsidRPr="00A867A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867A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H.G.nr. 1332/2010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867A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867A8">
        <w:rPr>
          <w:rFonts w:ascii="Times New Roman" w:hAnsi="Times New Roman"/>
          <w:sz w:val="26"/>
          <w:szCs w:val="26"/>
        </w:rPr>
        <w:t xml:space="preserve">acolo unde </w:t>
      </w:r>
      <w:r w:rsidRPr="00A867A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867A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</w:t>
      </w:r>
      <w:r w:rsidR="00111D75" w:rsidRPr="00A867A8">
        <w:rPr>
          <w:rFonts w:ascii="Times New Roman" w:hAnsi="Times New Roman"/>
          <w:sz w:val="26"/>
          <w:szCs w:val="26"/>
        </w:rPr>
        <w:t xml:space="preserve"> perioada </w:t>
      </w:r>
      <w:r w:rsidR="00841D20">
        <w:rPr>
          <w:rFonts w:ascii="Times New Roman" w:hAnsi="Times New Roman"/>
          <w:b/>
          <w:sz w:val="26"/>
          <w:szCs w:val="26"/>
        </w:rPr>
        <w:t>14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841D20">
        <w:rPr>
          <w:rFonts w:ascii="Times New Roman" w:hAnsi="Times New Roman"/>
          <w:b/>
          <w:sz w:val="26"/>
          <w:szCs w:val="26"/>
        </w:rPr>
        <w:t>20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867A8">
        <w:rPr>
          <w:rFonts w:ascii="Times New Roman" w:hAnsi="Times New Roman"/>
          <w:sz w:val="26"/>
          <w:szCs w:val="26"/>
        </w:rPr>
        <w:t xml:space="preserve">a continuat </w:t>
      </w:r>
      <w:r w:rsidRPr="00A867A8">
        <w:rPr>
          <w:rFonts w:ascii="Times New Roman" w:hAnsi="Times New Roman"/>
          <w:sz w:val="26"/>
          <w:szCs w:val="26"/>
        </w:rPr>
        <w:t>desfăș</w:t>
      </w:r>
      <w:r w:rsidR="00111D75" w:rsidRPr="00A867A8">
        <w:rPr>
          <w:rFonts w:ascii="Times New Roman" w:hAnsi="Times New Roman"/>
          <w:sz w:val="26"/>
          <w:szCs w:val="26"/>
        </w:rPr>
        <w:t>urarea</w:t>
      </w:r>
      <w:r w:rsidRPr="00A867A8">
        <w:rPr>
          <w:rFonts w:ascii="Times New Roman" w:hAnsi="Times New Roman"/>
          <w:sz w:val="26"/>
          <w:szCs w:val="26"/>
        </w:rPr>
        <w:t xml:space="preserve"> </w:t>
      </w:r>
      <w:r w:rsidR="00111D75" w:rsidRPr="00A867A8">
        <w:rPr>
          <w:rFonts w:ascii="Times New Roman" w:hAnsi="Times New Roman"/>
          <w:sz w:val="26"/>
          <w:szCs w:val="26"/>
        </w:rPr>
        <w:t xml:space="preserve">de </w:t>
      </w:r>
      <w:r w:rsidRPr="00A867A8">
        <w:rPr>
          <w:rFonts w:ascii="Times New Roman" w:hAnsi="Times New Roman"/>
          <w:sz w:val="26"/>
          <w:szCs w:val="26"/>
        </w:rPr>
        <w:t>acțiuni</w:t>
      </w:r>
      <w:r w:rsidR="00797A11" w:rsidRPr="00A867A8">
        <w:rPr>
          <w:rFonts w:ascii="Times New Roman" w:hAnsi="Times New Roman"/>
          <w:sz w:val="26"/>
          <w:szCs w:val="26"/>
        </w:rPr>
        <w:t xml:space="preserve"> în sistem integrat</w:t>
      </w:r>
      <w:r w:rsidRPr="00A867A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867A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A867A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În perioada </w:t>
      </w:r>
      <w:r w:rsidR="00841D20">
        <w:rPr>
          <w:rFonts w:ascii="Times New Roman" w:hAnsi="Times New Roman"/>
          <w:b/>
          <w:sz w:val="26"/>
          <w:szCs w:val="26"/>
        </w:rPr>
        <w:t>14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841D20">
        <w:rPr>
          <w:rFonts w:ascii="Times New Roman" w:hAnsi="Times New Roman"/>
          <w:b/>
          <w:sz w:val="26"/>
          <w:szCs w:val="26"/>
        </w:rPr>
        <w:t>20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841D20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A867A8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În </w:t>
      </w:r>
      <w:r w:rsidR="004F2F25" w:rsidRPr="00A867A8">
        <w:rPr>
          <w:rFonts w:ascii="Times New Roman" w:hAnsi="Times New Roman"/>
          <w:sz w:val="26"/>
          <w:szCs w:val="26"/>
        </w:rPr>
        <w:t xml:space="preserve">perioada </w:t>
      </w:r>
      <w:r w:rsidR="00841D20">
        <w:rPr>
          <w:rFonts w:ascii="Times New Roman" w:hAnsi="Times New Roman"/>
          <w:b/>
          <w:sz w:val="26"/>
          <w:szCs w:val="26"/>
        </w:rPr>
        <w:t>14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841D20">
        <w:rPr>
          <w:rFonts w:ascii="Times New Roman" w:hAnsi="Times New Roman"/>
          <w:b/>
          <w:sz w:val="26"/>
          <w:szCs w:val="26"/>
        </w:rPr>
        <w:t>20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="004D6668" w:rsidRPr="00A867A8">
        <w:rPr>
          <w:rFonts w:ascii="Times New Roman" w:hAnsi="Times New Roman"/>
          <w:sz w:val="26"/>
          <w:szCs w:val="26"/>
        </w:rPr>
        <w:t xml:space="preserve">polițiștii locali au asigurat măsuri de ordine publică și fluidizare a traficului rutier cu ocazia acțiunilor demarate de Primăria Călărași , privind ridicarea garajelor de pe raza municipiului, ca urmare a lucrărilor de modernizare a parcărilor . </w:t>
      </w:r>
    </w:p>
    <w:p w:rsidR="00D221EF" w:rsidRPr="00A867A8" w:rsidRDefault="00C3147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C31479">
        <w:rPr>
          <w:rFonts w:ascii="Times New Roman" w:hAnsi="Times New Roman"/>
          <w:b/>
          <w:sz w:val="26"/>
          <w:szCs w:val="26"/>
        </w:rPr>
        <w:t>16.05.2018</w:t>
      </w:r>
      <w:r>
        <w:rPr>
          <w:rFonts w:ascii="Times New Roman" w:hAnsi="Times New Roman"/>
          <w:sz w:val="26"/>
          <w:szCs w:val="26"/>
        </w:rPr>
        <w:t xml:space="preserve">, 4 polițiști locali au asigurat măsurile de ordine publică și fluidizarea traficului rutier la Sala Polivalentă, cu ocazia meciului de handbal dintre </w:t>
      </w:r>
      <w:r w:rsidRPr="00C31479">
        <w:rPr>
          <w:rFonts w:ascii="Times New Roman" w:hAnsi="Times New Roman"/>
          <w:b/>
          <w:sz w:val="26"/>
          <w:szCs w:val="26"/>
        </w:rPr>
        <w:t>AHC Dunărea 2005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C31479">
        <w:rPr>
          <w:rFonts w:ascii="Times New Roman" w:hAnsi="Times New Roman"/>
          <w:b/>
          <w:sz w:val="26"/>
          <w:szCs w:val="26"/>
        </w:rPr>
        <w:t>HCM Minaur Baia Mare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C31479" w:rsidRPr="00A867A8" w:rsidRDefault="00C31479" w:rsidP="00C31479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C31479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7</w:t>
      </w:r>
      <w:r w:rsidRPr="00C31479">
        <w:rPr>
          <w:rFonts w:ascii="Times New Roman" w:hAnsi="Times New Roman"/>
          <w:b/>
          <w:sz w:val="26"/>
          <w:szCs w:val="26"/>
        </w:rPr>
        <w:t>.05.2018</w:t>
      </w:r>
      <w:r>
        <w:rPr>
          <w:rFonts w:ascii="Times New Roman" w:hAnsi="Times New Roman"/>
          <w:sz w:val="26"/>
          <w:szCs w:val="26"/>
        </w:rPr>
        <w:t xml:space="preserve">, 4 polițiști locali au asigurat măsurile de ordine publică și fluidizarea traficului rutier la Stadionul Municipal, cu ocazia meciului de fotbal dintre </w:t>
      </w:r>
      <w:r w:rsidRPr="00C3147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C31479">
        <w:rPr>
          <w:rFonts w:ascii="Times New Roman" w:hAnsi="Times New Roman"/>
          <w:b/>
          <w:sz w:val="26"/>
          <w:szCs w:val="26"/>
        </w:rPr>
        <w:t>C Dunărea 2005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C31479">
        <w:rPr>
          <w:rFonts w:ascii="Times New Roman" w:hAnsi="Times New Roman"/>
          <w:b/>
          <w:sz w:val="26"/>
          <w:szCs w:val="26"/>
        </w:rPr>
        <w:t>Dacia Unirea Brăila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EC2057" w:rsidRPr="00A867A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 perioada</w:t>
      </w:r>
      <w:r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841D20">
        <w:rPr>
          <w:rFonts w:ascii="Times New Roman" w:hAnsi="Times New Roman"/>
          <w:b/>
          <w:sz w:val="26"/>
          <w:szCs w:val="26"/>
        </w:rPr>
        <w:t>14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841D20">
        <w:rPr>
          <w:rFonts w:ascii="Times New Roman" w:hAnsi="Times New Roman"/>
          <w:b/>
          <w:sz w:val="26"/>
          <w:szCs w:val="26"/>
        </w:rPr>
        <w:t>20</w:t>
      </w:r>
      <w:r w:rsidR="00841D20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841D20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7C089A">
        <w:rPr>
          <w:rFonts w:ascii="Times New Roman" w:hAnsi="Times New Roman"/>
          <w:b/>
          <w:sz w:val="26"/>
          <w:szCs w:val="26"/>
        </w:rPr>
        <w:t>101</w:t>
      </w:r>
      <w:r w:rsidR="005D47C2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4D6668" w:rsidRPr="00A867A8">
        <w:rPr>
          <w:rFonts w:ascii="Times New Roman" w:hAnsi="Times New Roman"/>
          <w:b/>
          <w:sz w:val="26"/>
          <w:szCs w:val="26"/>
        </w:rPr>
        <w:t>5</w:t>
      </w:r>
      <w:r w:rsidR="007C089A">
        <w:rPr>
          <w:rFonts w:ascii="Times New Roman" w:hAnsi="Times New Roman"/>
          <w:b/>
          <w:sz w:val="26"/>
          <w:szCs w:val="26"/>
        </w:rPr>
        <w:t>0</w:t>
      </w:r>
      <w:r w:rsidR="00111D7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>sancțiuni contravenționale</w:t>
      </w:r>
      <w:r w:rsidR="00647C1F" w:rsidRPr="00A867A8">
        <w:rPr>
          <w:rFonts w:ascii="Times New Roman" w:hAnsi="Times New Roman"/>
          <w:sz w:val="26"/>
          <w:szCs w:val="26"/>
        </w:rPr>
        <w:t xml:space="preserve"> și </w:t>
      </w:r>
      <w:r w:rsidR="007C089A">
        <w:rPr>
          <w:rFonts w:ascii="Times New Roman" w:hAnsi="Times New Roman"/>
          <w:b/>
          <w:sz w:val="26"/>
          <w:szCs w:val="26"/>
        </w:rPr>
        <w:t>51</w:t>
      </w:r>
      <w:r w:rsidR="00991C48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867A8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867A8">
        <w:rPr>
          <w:rFonts w:ascii="Times New Roman" w:hAnsi="Times New Roman"/>
          <w:sz w:val="26"/>
          <w:szCs w:val="26"/>
        </w:rPr>
        <w:t>, după cum urmează:</w:t>
      </w:r>
    </w:p>
    <w:p w:rsidR="004B4EC1" w:rsidRPr="00A867A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867A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OUG nr.</w:t>
      </w:r>
      <w:r w:rsidR="00B52C8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867A8">
        <w:rPr>
          <w:rFonts w:ascii="Times New Roman" w:hAnsi="Times New Roman"/>
          <w:b/>
          <w:sz w:val="26"/>
          <w:szCs w:val="26"/>
        </w:rPr>
        <w:t>circulația pe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E2A9A" w:rsidRPr="00A867A8">
        <w:rPr>
          <w:rFonts w:ascii="Times New Roman" w:hAnsi="Times New Roman"/>
          <w:b/>
          <w:sz w:val="26"/>
          <w:szCs w:val="26"/>
        </w:rPr>
        <w:t>1</w:t>
      </w:r>
      <w:r w:rsidR="007D4C6C">
        <w:rPr>
          <w:rFonts w:ascii="Times New Roman" w:hAnsi="Times New Roman"/>
          <w:b/>
          <w:sz w:val="26"/>
          <w:szCs w:val="26"/>
        </w:rPr>
        <w:t>0</w:t>
      </w:r>
      <w:r w:rsidR="00F93957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constatat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712A1D" w:rsidRPr="00A867A8">
        <w:rPr>
          <w:rFonts w:ascii="Times New Roman" w:hAnsi="Times New Roman"/>
          <w:b/>
          <w:sz w:val="26"/>
          <w:szCs w:val="26"/>
        </w:rPr>
        <w:t>:</w:t>
      </w:r>
    </w:p>
    <w:p w:rsidR="00A86062" w:rsidRPr="00A867A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867A8">
        <w:rPr>
          <w:rFonts w:ascii="Times New Roman" w:hAnsi="Times New Roman"/>
          <w:sz w:val="26"/>
          <w:szCs w:val="26"/>
        </w:rPr>
        <w:t>Oprirea Interzisă</w:t>
      </w:r>
      <w:r w:rsidRPr="00A867A8">
        <w:rPr>
          <w:rFonts w:ascii="Times New Roman" w:hAnsi="Times New Roman"/>
          <w:sz w:val="26"/>
          <w:szCs w:val="26"/>
        </w:rPr>
        <w:t xml:space="preserve">” – </w:t>
      </w:r>
      <w:r w:rsidR="007D4C6C">
        <w:rPr>
          <w:rFonts w:ascii="Times New Roman" w:hAnsi="Times New Roman"/>
          <w:sz w:val="26"/>
          <w:szCs w:val="26"/>
        </w:rPr>
        <w:t>3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="005176E7" w:rsidRPr="00A867A8">
        <w:rPr>
          <w:rFonts w:ascii="Times New Roman" w:hAnsi="Times New Roman"/>
          <w:sz w:val="26"/>
          <w:szCs w:val="26"/>
        </w:rPr>
        <w:t>-</w:t>
      </w:r>
      <w:r w:rsidRPr="00A867A8">
        <w:rPr>
          <w:rFonts w:ascii="Times New Roman" w:hAnsi="Times New Roman"/>
          <w:sz w:val="26"/>
          <w:szCs w:val="26"/>
        </w:rPr>
        <w:t>verbal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A867A8">
        <w:rPr>
          <w:rFonts w:ascii="Times New Roman" w:hAnsi="Times New Roman"/>
          <w:sz w:val="26"/>
          <w:szCs w:val="26"/>
        </w:rPr>
        <w:t xml:space="preserve"> cu a</w:t>
      </w:r>
      <w:r w:rsidR="007D4C6C">
        <w:rPr>
          <w:rFonts w:ascii="Times New Roman" w:hAnsi="Times New Roman"/>
          <w:sz w:val="26"/>
          <w:szCs w:val="26"/>
        </w:rPr>
        <w:t>mendă contravențională în valoare de 870 lei</w:t>
      </w:r>
      <w:r w:rsidR="00BD3012" w:rsidRPr="00A867A8">
        <w:rPr>
          <w:rFonts w:ascii="Times New Roman" w:hAnsi="Times New Roman"/>
          <w:sz w:val="26"/>
          <w:szCs w:val="26"/>
        </w:rPr>
        <w:t xml:space="preserve"> </w:t>
      </w:r>
      <w:r w:rsidR="005F3059" w:rsidRPr="00A867A8">
        <w:rPr>
          <w:rFonts w:ascii="Times New Roman" w:hAnsi="Times New Roman"/>
          <w:sz w:val="26"/>
          <w:szCs w:val="26"/>
        </w:rPr>
        <w:t>plu</w:t>
      </w:r>
      <w:r w:rsidR="0024427C" w:rsidRPr="00A867A8">
        <w:rPr>
          <w:rFonts w:ascii="Times New Roman" w:hAnsi="Times New Roman"/>
          <w:sz w:val="26"/>
          <w:szCs w:val="26"/>
        </w:rPr>
        <w:t xml:space="preserve">s </w:t>
      </w:r>
      <w:r w:rsidR="007D4C6C">
        <w:rPr>
          <w:rFonts w:ascii="Times New Roman" w:hAnsi="Times New Roman"/>
          <w:sz w:val="26"/>
          <w:szCs w:val="26"/>
        </w:rPr>
        <w:t>6</w:t>
      </w:r>
      <w:r w:rsidRPr="00A867A8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867A8">
        <w:rPr>
          <w:rFonts w:ascii="Times New Roman" w:hAnsi="Times New Roman"/>
          <w:sz w:val="26"/>
          <w:szCs w:val="26"/>
        </w:rPr>
        <w:t>;</w:t>
      </w:r>
    </w:p>
    <w:p w:rsidR="00307D89" w:rsidRPr="00A867A8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lastRenderedPageBreak/>
        <w:t>Pent</w:t>
      </w:r>
      <w:r w:rsidR="008B05D9" w:rsidRPr="00A867A8">
        <w:rPr>
          <w:rFonts w:ascii="Times New Roman" w:hAnsi="Times New Roman"/>
          <w:sz w:val="26"/>
          <w:szCs w:val="26"/>
        </w:rPr>
        <w:t>r</w:t>
      </w:r>
      <w:r w:rsidRPr="00A867A8">
        <w:rPr>
          <w:rFonts w:ascii="Times New Roman" w:hAnsi="Times New Roman"/>
          <w:sz w:val="26"/>
          <w:szCs w:val="26"/>
        </w:rPr>
        <w:t xml:space="preserve">u </w:t>
      </w:r>
      <w:r w:rsidR="009B3600" w:rsidRPr="00A867A8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A867A8">
        <w:rPr>
          <w:rFonts w:ascii="Times New Roman" w:hAnsi="Times New Roman"/>
          <w:sz w:val="26"/>
          <w:szCs w:val="26"/>
        </w:rPr>
        <w:t xml:space="preserve"> </w:t>
      </w:r>
      <w:r w:rsidR="007D4C6C">
        <w:rPr>
          <w:rFonts w:ascii="Times New Roman" w:hAnsi="Times New Roman"/>
          <w:sz w:val="26"/>
          <w:szCs w:val="26"/>
        </w:rPr>
        <w:t>6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8E56CC" w:rsidRPr="00A867A8">
        <w:rPr>
          <w:rFonts w:ascii="Times New Roman" w:hAnsi="Times New Roman"/>
          <w:sz w:val="26"/>
          <w:szCs w:val="26"/>
        </w:rPr>
        <w:t>e</w:t>
      </w:r>
      <w:r w:rsidR="005176E7" w:rsidRPr="00A867A8">
        <w:rPr>
          <w:rFonts w:ascii="Times New Roman" w:hAnsi="Times New Roman"/>
          <w:sz w:val="26"/>
          <w:szCs w:val="26"/>
        </w:rPr>
        <w:t>-v</w:t>
      </w:r>
      <w:r w:rsidRPr="00A867A8">
        <w:rPr>
          <w:rFonts w:ascii="Times New Roman" w:hAnsi="Times New Roman"/>
          <w:sz w:val="26"/>
          <w:szCs w:val="26"/>
        </w:rPr>
        <w:t>erbal</w:t>
      </w:r>
      <w:r w:rsidR="008E56CC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contravenție</w:t>
      </w:r>
      <w:r w:rsidR="008E56CC" w:rsidRPr="00A867A8">
        <w:rPr>
          <w:rFonts w:ascii="Times New Roman" w:hAnsi="Times New Roman"/>
          <w:sz w:val="26"/>
          <w:szCs w:val="26"/>
        </w:rPr>
        <w:t xml:space="preserve">, </w:t>
      </w:r>
      <w:r w:rsidR="007D4C6C">
        <w:rPr>
          <w:rFonts w:ascii="Times New Roman" w:hAnsi="Times New Roman"/>
          <w:sz w:val="26"/>
          <w:szCs w:val="26"/>
        </w:rPr>
        <w:t>4</w:t>
      </w:r>
      <w:r w:rsidR="008E56CC" w:rsidRPr="00A867A8">
        <w:rPr>
          <w:rFonts w:ascii="Times New Roman" w:hAnsi="Times New Roman"/>
          <w:sz w:val="26"/>
          <w:szCs w:val="26"/>
        </w:rPr>
        <w:t xml:space="preserve"> cu avertisment scris și </w:t>
      </w:r>
      <w:r w:rsidR="007D4C6C">
        <w:rPr>
          <w:rFonts w:ascii="Times New Roman" w:hAnsi="Times New Roman"/>
          <w:sz w:val="26"/>
          <w:szCs w:val="26"/>
        </w:rPr>
        <w:t>2</w:t>
      </w:r>
      <w:r w:rsidR="009B3600" w:rsidRPr="00A867A8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A867A8">
        <w:rPr>
          <w:rFonts w:ascii="Times New Roman" w:hAnsi="Times New Roman"/>
          <w:sz w:val="26"/>
          <w:szCs w:val="26"/>
        </w:rPr>
        <w:t xml:space="preserve">valoare de </w:t>
      </w:r>
      <w:r w:rsidR="007D4C6C">
        <w:rPr>
          <w:rFonts w:ascii="Times New Roman" w:hAnsi="Times New Roman"/>
          <w:sz w:val="26"/>
          <w:szCs w:val="26"/>
        </w:rPr>
        <w:t>580</w:t>
      </w:r>
      <w:r w:rsidR="00B50EE1" w:rsidRPr="00A867A8">
        <w:rPr>
          <w:rFonts w:ascii="Times New Roman" w:hAnsi="Times New Roman"/>
          <w:sz w:val="26"/>
          <w:szCs w:val="26"/>
        </w:rPr>
        <w:t xml:space="preserve"> lei</w:t>
      </w:r>
      <w:r w:rsidRPr="00A867A8">
        <w:rPr>
          <w:rFonts w:ascii="Times New Roman" w:hAnsi="Times New Roman"/>
          <w:sz w:val="26"/>
          <w:szCs w:val="26"/>
        </w:rPr>
        <w:t xml:space="preserve"> </w:t>
      </w:r>
      <w:r w:rsidR="009B3600" w:rsidRPr="00A867A8">
        <w:rPr>
          <w:rFonts w:ascii="Times New Roman" w:hAnsi="Times New Roman"/>
          <w:sz w:val="26"/>
          <w:szCs w:val="26"/>
        </w:rPr>
        <w:t xml:space="preserve">plus </w:t>
      </w:r>
      <w:r w:rsidR="007D4C6C">
        <w:rPr>
          <w:rFonts w:ascii="Times New Roman" w:hAnsi="Times New Roman"/>
          <w:sz w:val="26"/>
          <w:szCs w:val="26"/>
        </w:rPr>
        <w:t>12</w:t>
      </w:r>
      <w:r w:rsidR="009B3600" w:rsidRPr="00A867A8">
        <w:rPr>
          <w:rFonts w:ascii="Times New Roman" w:hAnsi="Times New Roman"/>
          <w:sz w:val="26"/>
          <w:szCs w:val="26"/>
        </w:rPr>
        <w:t xml:space="preserve"> puncte penalizare </w:t>
      </w:r>
      <w:r w:rsidR="008B05D9" w:rsidRPr="00A867A8">
        <w:rPr>
          <w:rFonts w:ascii="Times New Roman" w:hAnsi="Times New Roman"/>
          <w:sz w:val="26"/>
          <w:szCs w:val="26"/>
        </w:rPr>
        <w:t>;</w:t>
      </w:r>
    </w:p>
    <w:p w:rsidR="007B72DB" w:rsidRPr="00A867A8" w:rsidRDefault="007B72DB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traversarea drumului public prin loc nepermis </w:t>
      </w:r>
      <w:r w:rsidR="007D4C6C">
        <w:rPr>
          <w:rFonts w:ascii="Times New Roman" w:hAnsi="Times New Roman"/>
          <w:sz w:val="26"/>
          <w:szCs w:val="26"/>
        </w:rPr>
        <w:t>1</w:t>
      </w:r>
      <w:r w:rsidRPr="00A867A8">
        <w:rPr>
          <w:rFonts w:ascii="Times New Roman" w:hAnsi="Times New Roman"/>
          <w:sz w:val="26"/>
          <w:szCs w:val="26"/>
        </w:rPr>
        <w:t xml:space="preserve"> proces-verbal de contravenție</w:t>
      </w:r>
      <w:r w:rsidR="007D4C6C">
        <w:rPr>
          <w:rFonts w:ascii="Times New Roman" w:hAnsi="Times New Roman"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cu amendă contravențională în valoare de 145 lei . </w:t>
      </w:r>
    </w:p>
    <w:p w:rsidR="00F713EF" w:rsidRPr="00A867A8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A867A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A867A8">
        <w:rPr>
          <w:rFonts w:ascii="Times New Roman" w:hAnsi="Times New Roman"/>
          <w:b/>
          <w:sz w:val="26"/>
          <w:szCs w:val="26"/>
        </w:rPr>
        <w:t>munală</w:t>
      </w:r>
      <w:r w:rsidR="00704059" w:rsidRPr="00A867A8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867A8">
        <w:rPr>
          <w:rFonts w:ascii="Times New Roman" w:hAnsi="Times New Roman"/>
          <w:b/>
          <w:sz w:val="26"/>
          <w:szCs w:val="26"/>
        </w:rPr>
        <w:t>–</w:t>
      </w:r>
      <w:r w:rsidR="001C374B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212D1">
        <w:rPr>
          <w:rFonts w:ascii="Times New Roman" w:hAnsi="Times New Roman"/>
          <w:b/>
          <w:sz w:val="26"/>
          <w:szCs w:val="26"/>
        </w:rPr>
        <w:t>19</w:t>
      </w:r>
      <w:r w:rsidR="006842A6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867A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867A8">
        <w:rPr>
          <w:rFonts w:ascii="Times New Roman" w:hAnsi="Times New Roman"/>
          <w:b/>
          <w:sz w:val="26"/>
          <w:szCs w:val="26"/>
        </w:rPr>
        <w:t>:</w:t>
      </w:r>
    </w:p>
    <w:p w:rsidR="00C3659B" w:rsidRPr="00A867A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212D1">
        <w:rPr>
          <w:rFonts w:ascii="Times New Roman" w:hAnsi="Times New Roman"/>
          <w:sz w:val="26"/>
          <w:szCs w:val="26"/>
          <w:lang w:eastAsia="ro-RO"/>
        </w:rPr>
        <w:t>8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4212D1">
        <w:rPr>
          <w:rFonts w:ascii="Times New Roman" w:hAnsi="Times New Roman"/>
          <w:sz w:val="26"/>
          <w:szCs w:val="26"/>
          <w:lang w:eastAsia="ro-RO"/>
        </w:rPr>
        <w:t>3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4212D1">
        <w:rPr>
          <w:rFonts w:ascii="Times New Roman" w:hAnsi="Times New Roman"/>
          <w:sz w:val="26"/>
          <w:szCs w:val="26"/>
          <w:lang w:eastAsia="ro-RO"/>
        </w:rPr>
        <w:t>5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4212D1">
        <w:rPr>
          <w:rFonts w:ascii="Times New Roman" w:hAnsi="Times New Roman"/>
          <w:sz w:val="26"/>
          <w:szCs w:val="26"/>
          <w:lang w:eastAsia="ro-RO"/>
        </w:rPr>
        <w:t>450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Pr="00A867A8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867A8" w:rsidRPr="00A867A8">
        <w:rPr>
          <w:rFonts w:ascii="Times New Roman" w:hAnsi="Times New Roman"/>
          <w:sz w:val="26"/>
          <w:szCs w:val="26"/>
        </w:rPr>
        <w:t xml:space="preserve">călcarea </w:t>
      </w:r>
      <w:r w:rsidR="00A42CFF">
        <w:rPr>
          <w:rFonts w:ascii="Times New Roman" w:hAnsi="Times New Roman"/>
          <w:sz w:val="26"/>
          <w:szCs w:val="26"/>
        </w:rPr>
        <w:t>spațiului verde</w:t>
      </w:r>
      <w:r w:rsidR="00A867A8" w:rsidRPr="00A867A8">
        <w:rPr>
          <w:rFonts w:ascii="Times New Roman" w:hAnsi="Times New Roman"/>
          <w:sz w:val="26"/>
          <w:szCs w:val="26"/>
        </w:rPr>
        <w:t xml:space="preserve"> </w:t>
      </w:r>
      <w:r w:rsidR="00A42CFF">
        <w:rPr>
          <w:rFonts w:ascii="Times New Roman" w:hAnsi="Times New Roman"/>
          <w:sz w:val="26"/>
          <w:szCs w:val="26"/>
        </w:rPr>
        <w:t>de pe scuar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>,</w:t>
      </w:r>
      <w:r w:rsidR="00635965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42CFF">
        <w:rPr>
          <w:rFonts w:ascii="Times New Roman" w:hAnsi="Times New Roman"/>
          <w:sz w:val="26"/>
          <w:szCs w:val="26"/>
          <w:lang w:eastAsia="ro-RO"/>
        </w:rPr>
        <w:t>2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Pr="00A867A8">
        <w:rPr>
          <w:rFonts w:ascii="Times New Roman" w:hAnsi="Times New Roman"/>
          <w:sz w:val="26"/>
          <w:szCs w:val="26"/>
          <w:lang w:eastAsia="ro-RO"/>
        </w:rPr>
        <w:t>verbal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 cu a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42CFF">
        <w:rPr>
          <w:rFonts w:ascii="Times New Roman" w:hAnsi="Times New Roman"/>
          <w:sz w:val="26"/>
          <w:szCs w:val="26"/>
          <w:lang w:eastAsia="ro-RO"/>
        </w:rPr>
        <w:t>250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8B05D9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</w:t>
      </w:r>
      <w:r w:rsidR="00A42CFF">
        <w:rPr>
          <w:rFonts w:ascii="Times New Roman" w:hAnsi="Times New Roman"/>
          <w:sz w:val="26"/>
          <w:szCs w:val="26"/>
          <w:lang w:eastAsia="ro-RO"/>
        </w:rPr>
        <w:t>6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A42CFF">
        <w:rPr>
          <w:rFonts w:ascii="Times New Roman" w:hAnsi="Times New Roman"/>
          <w:sz w:val="26"/>
          <w:szCs w:val="26"/>
          <w:lang w:eastAsia="ro-RO"/>
        </w:rPr>
        <w:t>e</w:t>
      </w:r>
      <w:r w:rsidRPr="00A867A8">
        <w:rPr>
          <w:rFonts w:ascii="Times New Roman" w:hAnsi="Times New Roman"/>
          <w:sz w:val="26"/>
          <w:szCs w:val="26"/>
          <w:lang w:eastAsia="ro-RO"/>
        </w:rPr>
        <w:t>-verbal</w:t>
      </w:r>
      <w:r w:rsidR="00A42CFF">
        <w:rPr>
          <w:rFonts w:ascii="Times New Roman" w:hAnsi="Times New Roman"/>
          <w:sz w:val="26"/>
          <w:szCs w:val="26"/>
          <w:lang w:eastAsia="ro-RO"/>
        </w:rPr>
        <w:t>e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 xml:space="preserve"> cu a</w:t>
      </w:r>
      <w:r w:rsidR="00A42CFF">
        <w:rPr>
          <w:rFonts w:ascii="Times New Roman" w:hAnsi="Times New Roman"/>
          <w:sz w:val="26"/>
          <w:szCs w:val="26"/>
          <w:lang w:eastAsia="ro-RO"/>
        </w:rPr>
        <w:t>mendă contravențională în valoare de 600 lei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A42CFF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parcarea autoturismului pe spațiul verde 1 proces-verbal de contravenție cu avertisment scris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42CFF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urcarea pe trotuar a unui autovehicul în vederea decărcării de marfă 1 proces-verbal de contravenție cu amendă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42CFF" w:rsidRPr="00A867A8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pe domeniul public 1 proces verbal de contravenție cu amendă contravențională în valoare de 400 lei . </w:t>
      </w:r>
    </w:p>
    <w:p w:rsidR="00F713EF" w:rsidRPr="00A867A8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A867A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867A8">
        <w:rPr>
          <w:rFonts w:ascii="Times New Roman" w:hAnsi="Times New Roman"/>
          <w:b/>
          <w:sz w:val="26"/>
          <w:szCs w:val="26"/>
        </w:rPr>
        <w:t xml:space="preserve"> c</w:t>
      </w:r>
      <w:r w:rsidRPr="00A867A8">
        <w:rPr>
          <w:rFonts w:ascii="Times New Roman" w:hAnsi="Times New Roman"/>
          <w:b/>
          <w:sz w:val="26"/>
          <w:szCs w:val="26"/>
        </w:rPr>
        <w:t>onvie</w:t>
      </w:r>
      <w:r w:rsidR="00385F2B" w:rsidRPr="00A867A8">
        <w:rPr>
          <w:rFonts w:ascii="Times New Roman" w:hAnsi="Times New Roman"/>
          <w:b/>
          <w:sz w:val="26"/>
          <w:szCs w:val="26"/>
        </w:rPr>
        <w:t>- ț</w:t>
      </w:r>
      <w:r w:rsidRPr="00A867A8">
        <w:rPr>
          <w:rFonts w:ascii="Times New Roman" w:hAnsi="Times New Roman"/>
          <w:b/>
          <w:sz w:val="26"/>
          <w:szCs w:val="26"/>
        </w:rPr>
        <w:t>uire social</w:t>
      </w:r>
      <w:r w:rsidR="00385F2B" w:rsidRPr="00A867A8">
        <w:rPr>
          <w:rFonts w:ascii="Times New Roman" w:hAnsi="Times New Roman"/>
          <w:b/>
          <w:sz w:val="26"/>
          <w:szCs w:val="26"/>
        </w:rPr>
        <w:t>ă</w:t>
      </w:r>
      <w:r w:rsidRPr="00A867A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061A1E" w:rsidRPr="00A867A8">
        <w:rPr>
          <w:rFonts w:ascii="Times New Roman" w:hAnsi="Times New Roman"/>
          <w:b/>
          <w:sz w:val="26"/>
          <w:szCs w:val="26"/>
        </w:rPr>
        <w:t>1</w:t>
      </w:r>
      <w:r w:rsidR="007D4C6C">
        <w:rPr>
          <w:rFonts w:ascii="Times New Roman" w:hAnsi="Times New Roman"/>
          <w:b/>
          <w:sz w:val="26"/>
          <w:szCs w:val="26"/>
        </w:rPr>
        <w:t>0</w:t>
      </w:r>
      <w:r w:rsidR="00650D01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>:</w:t>
      </w:r>
    </w:p>
    <w:p w:rsidR="006D5117" w:rsidRPr="00A867A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B97F12">
        <w:rPr>
          <w:rFonts w:ascii="Times New Roman" w:hAnsi="Times New Roman"/>
          <w:sz w:val="26"/>
          <w:szCs w:val="26"/>
        </w:rPr>
        <w:t>7</w:t>
      </w:r>
      <w:r w:rsidRPr="00A867A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>
        <w:rPr>
          <w:rFonts w:ascii="Times New Roman" w:hAnsi="Times New Roman"/>
          <w:sz w:val="26"/>
          <w:szCs w:val="26"/>
        </w:rPr>
        <w:t>, 1 cu avertisment scris și 6</w:t>
      </w:r>
      <w:r w:rsidR="00596EE2" w:rsidRPr="00A867A8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7D4C6C">
        <w:rPr>
          <w:rFonts w:ascii="Times New Roman" w:hAnsi="Times New Roman"/>
          <w:sz w:val="26"/>
          <w:szCs w:val="26"/>
        </w:rPr>
        <w:t>6</w:t>
      </w:r>
      <w:r w:rsidR="00A867A8" w:rsidRPr="00A867A8">
        <w:rPr>
          <w:rFonts w:ascii="Times New Roman" w:hAnsi="Times New Roman"/>
          <w:sz w:val="26"/>
          <w:szCs w:val="26"/>
        </w:rPr>
        <w:t>00</w:t>
      </w:r>
      <w:r w:rsidRPr="00A867A8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A867A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B97F12">
        <w:rPr>
          <w:rFonts w:ascii="Times New Roman" w:hAnsi="Times New Roman"/>
          <w:sz w:val="26"/>
          <w:szCs w:val="26"/>
        </w:rPr>
        <w:t>3</w:t>
      </w:r>
      <w:r w:rsidRPr="00A867A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>
        <w:rPr>
          <w:rFonts w:ascii="Times New Roman" w:hAnsi="Times New Roman"/>
          <w:sz w:val="26"/>
          <w:szCs w:val="26"/>
        </w:rPr>
        <w:t>, 2 cu avertisment scris și 1 cu amendă contravențională în valoare de 200 lei</w:t>
      </w:r>
      <w:r w:rsidRPr="00A867A8">
        <w:rPr>
          <w:rFonts w:ascii="Times New Roman" w:hAnsi="Times New Roman"/>
          <w:sz w:val="26"/>
          <w:szCs w:val="26"/>
        </w:rPr>
        <w:t xml:space="preserve"> ;</w:t>
      </w:r>
    </w:p>
    <w:p w:rsidR="00AA4FD7" w:rsidRPr="00A867A8" w:rsidRDefault="00AA4FD7" w:rsidP="00AA4FD7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A867A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B97F12">
        <w:rPr>
          <w:rFonts w:ascii="Times New Roman" w:hAnsi="Times New Roman"/>
          <w:b/>
          <w:sz w:val="26"/>
          <w:szCs w:val="26"/>
        </w:rPr>
        <w:t>1</w:t>
      </w:r>
      <w:r w:rsidR="00061A1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B97F12">
        <w:rPr>
          <w:rFonts w:ascii="Times New Roman" w:hAnsi="Times New Roman"/>
          <w:b/>
          <w:sz w:val="26"/>
          <w:szCs w:val="26"/>
        </w:rPr>
        <w:t>ă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B97F12">
        <w:rPr>
          <w:rFonts w:ascii="Times New Roman" w:hAnsi="Times New Roman"/>
          <w:b/>
          <w:sz w:val="26"/>
          <w:szCs w:val="26"/>
        </w:rPr>
        <w:t>ă</w:t>
      </w:r>
      <w:r w:rsidRPr="00A867A8">
        <w:rPr>
          <w:rFonts w:ascii="Times New Roman" w:hAnsi="Times New Roman"/>
          <w:b/>
          <w:sz w:val="26"/>
          <w:szCs w:val="26"/>
        </w:rPr>
        <w:t xml:space="preserve"> :</w:t>
      </w:r>
    </w:p>
    <w:p w:rsidR="00D8396D" w:rsidRPr="00A867A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B97F12">
        <w:rPr>
          <w:rFonts w:ascii="Times New Roman" w:hAnsi="Times New Roman"/>
          <w:sz w:val="26"/>
          <w:szCs w:val="26"/>
        </w:rPr>
        <w:t>1</w:t>
      </w:r>
      <w:r w:rsidR="00AA4FD7" w:rsidRPr="00A867A8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02795E">
        <w:rPr>
          <w:rFonts w:ascii="Times New Roman" w:hAnsi="Times New Roman"/>
          <w:sz w:val="26"/>
          <w:szCs w:val="26"/>
        </w:rPr>
        <w:t xml:space="preserve">avertisment scris </w:t>
      </w:r>
      <w:r w:rsidR="00AA4FD7" w:rsidRPr="00A867A8">
        <w:rPr>
          <w:rFonts w:ascii="Times New Roman" w:hAnsi="Times New Roman"/>
          <w:sz w:val="26"/>
          <w:szCs w:val="26"/>
        </w:rPr>
        <w:t xml:space="preserve">. </w:t>
      </w:r>
    </w:p>
    <w:p w:rsidR="00AA4FD7" w:rsidRPr="00A867A8" w:rsidRDefault="00AA4FD7" w:rsidP="00AA4FD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A867A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4212D1">
        <w:rPr>
          <w:rFonts w:ascii="Times New Roman" w:hAnsi="Times New Roman"/>
          <w:b/>
          <w:sz w:val="26"/>
          <w:szCs w:val="26"/>
        </w:rPr>
        <w:t>7</w:t>
      </w:r>
      <w:r w:rsidRPr="00A867A8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02795E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4212D1">
        <w:rPr>
          <w:rFonts w:ascii="Times New Roman" w:hAnsi="Times New Roman"/>
          <w:sz w:val="26"/>
          <w:szCs w:val="26"/>
        </w:rPr>
        <w:t>7</w:t>
      </w:r>
      <w:r w:rsidRPr="00A867A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4212D1">
        <w:rPr>
          <w:rFonts w:ascii="Times New Roman" w:hAnsi="Times New Roman"/>
          <w:sz w:val="26"/>
          <w:szCs w:val="26"/>
        </w:rPr>
        <w:t>235</w:t>
      </w:r>
      <w:r w:rsidRPr="00A867A8">
        <w:rPr>
          <w:rFonts w:ascii="Times New Roman" w:hAnsi="Times New Roman"/>
          <w:sz w:val="26"/>
          <w:szCs w:val="26"/>
        </w:rPr>
        <w:t xml:space="preserve"> lei .</w:t>
      </w:r>
    </w:p>
    <w:p w:rsidR="0002795E" w:rsidRPr="0002795E" w:rsidRDefault="0002795E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2795E" w:rsidRPr="008140D3" w:rsidRDefault="0002795E" w:rsidP="0002795E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02795E" w:rsidRDefault="0002795E" w:rsidP="0002795E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Pentru circularea pe raza municipiului a autovehiculelor cu masa peste 3,5 t fără a deține “Permis Liberă Trecere” eliberat de Primăria Călărași, 1 proces-verbal de contravenție cu amendă contravențională în valoare de 1</w:t>
      </w:r>
      <w:r>
        <w:rPr>
          <w:rFonts w:ascii="Times New Roman" w:hAnsi="Times New Roman"/>
          <w:sz w:val="26"/>
          <w:szCs w:val="26"/>
        </w:rPr>
        <w:t>0</w:t>
      </w:r>
      <w:r w:rsidRPr="008140D3">
        <w:rPr>
          <w:rFonts w:ascii="Times New Roman" w:hAnsi="Times New Roman"/>
          <w:sz w:val="26"/>
          <w:szCs w:val="26"/>
        </w:rPr>
        <w:t>00 lei.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</w:p>
    <w:p w:rsidR="0002795E" w:rsidRDefault="0002795E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7984" w:rsidRDefault="002B7984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7984" w:rsidRDefault="002B7984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7984" w:rsidRDefault="002B7984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7984" w:rsidRPr="008140D3" w:rsidRDefault="002B7984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7984" w:rsidRPr="00AA4FD7" w:rsidRDefault="002B7984" w:rsidP="002B7984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lastRenderedPageBreak/>
        <w:t xml:space="preserve">LG 349/2002 – privind reglementarea fumatului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AA4FD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2B7984" w:rsidRDefault="002B7984" w:rsidP="002B7984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prevederilor privind interdicția fumatului lângă locuri de joacă pentu copii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verbal de contravenție cu avertisment scris.</w:t>
      </w:r>
    </w:p>
    <w:p w:rsidR="002B7984" w:rsidRDefault="002B7984" w:rsidP="002B7984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7962AA" w:rsidRDefault="002B7984" w:rsidP="002B7984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2B7984" w:rsidRPr="007962AA" w:rsidRDefault="002B7984" w:rsidP="002B7984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2B7984" w:rsidRPr="007A4343" w:rsidRDefault="002B7984" w:rsidP="002B7984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F713EF" w:rsidRPr="00A867A8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867A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867A8">
        <w:rPr>
          <w:rFonts w:ascii="Times New Roman" w:hAnsi="Times New Roman"/>
          <w:b/>
          <w:sz w:val="26"/>
          <w:szCs w:val="26"/>
        </w:rPr>
        <w:t>Anexa 1</w:t>
      </w:r>
      <w:r w:rsidRPr="00A867A8">
        <w:rPr>
          <w:rFonts w:ascii="Times New Roman" w:hAnsi="Times New Roman"/>
          <w:sz w:val="26"/>
          <w:szCs w:val="26"/>
        </w:rPr>
        <w:t xml:space="preserve"> la prezentul Raport.</w:t>
      </w: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A867A8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1E23" w:rsidRPr="00A867A8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867A8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4B" w:rsidRDefault="00A5244B" w:rsidP="001D2382">
      <w:pPr>
        <w:spacing w:after="0" w:line="240" w:lineRule="auto"/>
      </w:pPr>
      <w:r>
        <w:separator/>
      </w:r>
    </w:p>
  </w:endnote>
  <w:endnote w:type="continuationSeparator" w:id="0">
    <w:p w:rsidR="00A5244B" w:rsidRDefault="00A5244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B798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4B" w:rsidRDefault="00A5244B" w:rsidP="001D2382">
      <w:pPr>
        <w:spacing w:after="0" w:line="240" w:lineRule="auto"/>
      </w:pPr>
      <w:r>
        <w:separator/>
      </w:r>
    </w:p>
  </w:footnote>
  <w:footnote w:type="continuationSeparator" w:id="0">
    <w:p w:rsidR="00A5244B" w:rsidRDefault="00A5244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524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524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524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4A72"/>
    <w:rsid w:val="00D356B5"/>
    <w:rsid w:val="00D43CB3"/>
    <w:rsid w:val="00D4500C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2037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16D2-4465-4FC8-A0DF-52C2724F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975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2017-11-13T12:22:00Z</cp:lastPrinted>
  <dcterms:created xsi:type="dcterms:W3CDTF">2018-05-19T08:43:00Z</dcterms:created>
  <dcterms:modified xsi:type="dcterms:W3CDTF">2018-05-21T07:35:00Z</dcterms:modified>
</cp:coreProperties>
</file>