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9664" w14:textId="1C046C95" w:rsidR="001875D3" w:rsidRPr="00A921F7" w:rsidRDefault="00A921F7" w:rsidP="001875D3">
      <w:pPr>
        <w:autoSpaceDE w:val="0"/>
        <w:autoSpaceDN w:val="0"/>
        <w:adjustRightInd w:val="0"/>
        <w:spacing w:after="0" w:line="240" w:lineRule="auto"/>
        <w:jc w:val="both"/>
        <w:rPr>
          <w:rFonts w:ascii="Times New Roman" w:hAnsi="Times New Roman" w:cs="Times New Roman"/>
          <w:b/>
          <w:bCs/>
          <w:color w:val="000000" w:themeColor="text1"/>
          <w:sz w:val="24"/>
          <w:szCs w:val="24"/>
          <w:lang w:val="en-US"/>
        </w:rPr>
      </w:pPr>
      <w:proofErr w:type="spellStart"/>
      <w:r w:rsidRPr="00A921F7">
        <w:rPr>
          <w:rFonts w:ascii="Times New Roman" w:hAnsi="Times New Roman" w:cs="Times New Roman"/>
          <w:b/>
          <w:bCs/>
          <w:color w:val="000000" w:themeColor="text1"/>
          <w:sz w:val="24"/>
          <w:szCs w:val="24"/>
          <w:lang w:val="en-US"/>
        </w:rPr>
        <w:t>Direcția</w:t>
      </w:r>
      <w:proofErr w:type="spellEnd"/>
      <w:r w:rsidRPr="00A921F7">
        <w:rPr>
          <w:rFonts w:ascii="Times New Roman" w:hAnsi="Times New Roman" w:cs="Times New Roman"/>
          <w:b/>
          <w:bCs/>
          <w:color w:val="000000" w:themeColor="text1"/>
          <w:sz w:val="24"/>
          <w:szCs w:val="24"/>
          <w:lang w:val="en-US"/>
        </w:rPr>
        <w:t xml:space="preserve"> </w:t>
      </w:r>
      <w:proofErr w:type="spellStart"/>
      <w:r w:rsidRPr="00A921F7">
        <w:rPr>
          <w:rFonts w:ascii="Times New Roman" w:hAnsi="Times New Roman" w:cs="Times New Roman"/>
          <w:b/>
          <w:bCs/>
          <w:color w:val="000000" w:themeColor="text1"/>
          <w:sz w:val="24"/>
          <w:szCs w:val="24"/>
          <w:lang w:val="en-US"/>
        </w:rPr>
        <w:t>Poliția</w:t>
      </w:r>
      <w:proofErr w:type="spellEnd"/>
      <w:r w:rsidRPr="00A921F7">
        <w:rPr>
          <w:rFonts w:ascii="Times New Roman" w:hAnsi="Times New Roman" w:cs="Times New Roman"/>
          <w:b/>
          <w:bCs/>
          <w:color w:val="000000" w:themeColor="text1"/>
          <w:sz w:val="24"/>
          <w:szCs w:val="24"/>
          <w:lang w:val="en-US"/>
        </w:rPr>
        <w:t xml:space="preserve"> </w:t>
      </w:r>
      <w:proofErr w:type="spellStart"/>
      <w:r w:rsidRPr="00A921F7">
        <w:rPr>
          <w:rFonts w:ascii="Times New Roman" w:hAnsi="Times New Roman" w:cs="Times New Roman"/>
          <w:b/>
          <w:bCs/>
          <w:color w:val="000000" w:themeColor="text1"/>
          <w:sz w:val="24"/>
          <w:szCs w:val="24"/>
          <w:lang w:val="en-US"/>
        </w:rPr>
        <w:t>Locală</w:t>
      </w:r>
      <w:proofErr w:type="spellEnd"/>
      <w:r w:rsidRPr="00A921F7">
        <w:rPr>
          <w:rFonts w:ascii="Times New Roman" w:hAnsi="Times New Roman" w:cs="Times New Roman"/>
          <w:b/>
          <w:bCs/>
          <w:color w:val="000000" w:themeColor="text1"/>
          <w:sz w:val="24"/>
          <w:szCs w:val="24"/>
          <w:lang w:val="en-US"/>
        </w:rPr>
        <w:t xml:space="preserve"> </w:t>
      </w:r>
      <w:proofErr w:type="spellStart"/>
      <w:r w:rsidRPr="00A921F7">
        <w:rPr>
          <w:rFonts w:ascii="Times New Roman" w:hAnsi="Times New Roman" w:cs="Times New Roman"/>
          <w:b/>
          <w:bCs/>
          <w:color w:val="000000" w:themeColor="text1"/>
          <w:sz w:val="24"/>
          <w:szCs w:val="24"/>
          <w:lang w:val="en-US"/>
        </w:rPr>
        <w:t>Călărași</w:t>
      </w:r>
      <w:proofErr w:type="spellEnd"/>
    </w:p>
    <w:p w14:paraId="64910369" w14:textId="4430DF86" w:rsidR="001875D3" w:rsidRDefault="001875D3" w:rsidP="001875D3">
      <w:pPr>
        <w:autoSpaceDE w:val="0"/>
        <w:autoSpaceDN w:val="0"/>
        <w:adjustRightInd w:val="0"/>
        <w:spacing w:after="0" w:line="240" w:lineRule="auto"/>
        <w:jc w:val="both"/>
        <w:rPr>
          <w:rFonts w:ascii="Times New Roman" w:hAnsi="Times New Roman" w:cs="Times New Roman"/>
          <w:b/>
          <w:bCs/>
          <w:color w:val="000000" w:themeColor="text1"/>
          <w:sz w:val="24"/>
          <w:szCs w:val="24"/>
          <w:lang w:val="en-US"/>
        </w:rPr>
      </w:pPr>
      <w:r w:rsidRPr="00A921F7">
        <w:rPr>
          <w:rFonts w:ascii="Times New Roman" w:hAnsi="Times New Roman" w:cs="Times New Roman"/>
          <w:b/>
          <w:bCs/>
          <w:color w:val="000000" w:themeColor="text1"/>
          <w:sz w:val="24"/>
          <w:szCs w:val="24"/>
          <w:lang w:val="en-US"/>
        </w:rPr>
        <w:t>Nr</w:t>
      </w:r>
      <w:r w:rsidR="00A921F7">
        <w:rPr>
          <w:rFonts w:ascii="Times New Roman" w:hAnsi="Times New Roman" w:cs="Times New Roman"/>
          <w:b/>
          <w:bCs/>
          <w:color w:val="000000" w:themeColor="text1"/>
          <w:sz w:val="24"/>
          <w:szCs w:val="24"/>
          <w:lang w:val="en-US"/>
        </w:rPr>
        <w:t>. 260/30.01.2024</w:t>
      </w:r>
    </w:p>
    <w:p w14:paraId="59FD0685" w14:textId="77777777" w:rsidR="00A921F7" w:rsidRDefault="00A921F7" w:rsidP="001875D3">
      <w:pPr>
        <w:autoSpaceDE w:val="0"/>
        <w:autoSpaceDN w:val="0"/>
        <w:adjustRightInd w:val="0"/>
        <w:spacing w:after="0" w:line="240" w:lineRule="auto"/>
        <w:jc w:val="both"/>
        <w:rPr>
          <w:rFonts w:ascii="Times New Roman" w:hAnsi="Times New Roman" w:cs="Times New Roman"/>
          <w:b/>
          <w:bCs/>
          <w:color w:val="000000" w:themeColor="text1"/>
          <w:sz w:val="24"/>
          <w:szCs w:val="24"/>
          <w:lang w:val="en-US"/>
        </w:rPr>
      </w:pPr>
    </w:p>
    <w:p w14:paraId="464F8556" w14:textId="77777777" w:rsidR="00A921F7" w:rsidRDefault="00A921F7" w:rsidP="001875D3">
      <w:pPr>
        <w:autoSpaceDE w:val="0"/>
        <w:autoSpaceDN w:val="0"/>
        <w:adjustRightInd w:val="0"/>
        <w:spacing w:after="0" w:line="240" w:lineRule="auto"/>
        <w:jc w:val="both"/>
        <w:rPr>
          <w:rFonts w:ascii="Times New Roman" w:hAnsi="Times New Roman" w:cs="Times New Roman"/>
          <w:b/>
          <w:bCs/>
          <w:color w:val="000000" w:themeColor="text1"/>
          <w:sz w:val="24"/>
          <w:szCs w:val="24"/>
          <w:lang w:val="en-US"/>
        </w:rPr>
      </w:pPr>
    </w:p>
    <w:p w14:paraId="792BDE85" w14:textId="77777777" w:rsidR="001875D3" w:rsidRPr="001875D3" w:rsidRDefault="001875D3" w:rsidP="005549F0">
      <w:pPr>
        <w:tabs>
          <w:tab w:val="left" w:pos="7395"/>
        </w:tabs>
        <w:spacing w:after="0" w:line="240" w:lineRule="auto"/>
        <w:rPr>
          <w:rFonts w:ascii="Times New Roman" w:hAnsi="Times New Roman" w:cs="Times New Roman"/>
          <w:color w:val="000000" w:themeColor="text1"/>
          <w:sz w:val="24"/>
          <w:szCs w:val="24"/>
          <w:lang w:val="pt-BR"/>
        </w:rPr>
      </w:pPr>
    </w:p>
    <w:p w14:paraId="23048FE0" w14:textId="77777777" w:rsidR="001875D3" w:rsidRPr="001875D3" w:rsidRDefault="001875D3" w:rsidP="001875D3">
      <w:pPr>
        <w:tabs>
          <w:tab w:val="left" w:pos="7395"/>
        </w:tabs>
        <w:spacing w:after="0" w:line="240" w:lineRule="auto"/>
        <w:jc w:val="right"/>
        <w:rPr>
          <w:rFonts w:ascii="Times New Roman" w:hAnsi="Times New Roman" w:cs="Times New Roman"/>
          <w:color w:val="000000" w:themeColor="text1"/>
          <w:sz w:val="24"/>
          <w:szCs w:val="24"/>
          <w:lang w:val="pt-BR"/>
        </w:rPr>
      </w:pPr>
    </w:p>
    <w:p w14:paraId="01104C16" w14:textId="77777777" w:rsidR="001875D3" w:rsidRPr="00A921F7" w:rsidRDefault="001875D3" w:rsidP="001875D3">
      <w:pPr>
        <w:tabs>
          <w:tab w:val="left" w:pos="7395"/>
        </w:tabs>
        <w:spacing w:after="0" w:line="240" w:lineRule="auto"/>
        <w:jc w:val="right"/>
        <w:rPr>
          <w:rFonts w:ascii="Times New Roman" w:hAnsi="Times New Roman" w:cs="Times New Roman"/>
          <w:b/>
          <w:bCs/>
          <w:color w:val="000000" w:themeColor="text1"/>
          <w:sz w:val="24"/>
          <w:szCs w:val="24"/>
          <w:lang w:val="pt-BR"/>
        </w:rPr>
      </w:pPr>
      <w:r w:rsidRPr="00A921F7">
        <w:rPr>
          <w:rFonts w:ascii="Times New Roman" w:hAnsi="Times New Roman" w:cs="Times New Roman"/>
          <w:b/>
          <w:bCs/>
          <w:color w:val="000000" w:themeColor="text1"/>
          <w:sz w:val="24"/>
          <w:szCs w:val="24"/>
          <w:lang w:val="pt-BR"/>
        </w:rPr>
        <w:t>Aprob,</w:t>
      </w:r>
    </w:p>
    <w:p w14:paraId="694394F2" w14:textId="78935E91" w:rsidR="001875D3" w:rsidRPr="00A921F7" w:rsidRDefault="001875D3" w:rsidP="001875D3">
      <w:pPr>
        <w:spacing w:after="0" w:line="240" w:lineRule="auto"/>
        <w:jc w:val="right"/>
        <w:rPr>
          <w:rFonts w:ascii="Times New Roman" w:hAnsi="Times New Roman" w:cs="Times New Roman"/>
          <w:b/>
          <w:bCs/>
          <w:color w:val="000000" w:themeColor="text1"/>
          <w:sz w:val="24"/>
          <w:szCs w:val="24"/>
          <w:lang w:val="pt-BR"/>
        </w:rPr>
      </w:pPr>
      <w:r w:rsidRPr="00A921F7">
        <w:rPr>
          <w:rFonts w:ascii="Times New Roman" w:hAnsi="Times New Roman" w:cs="Times New Roman"/>
          <w:b/>
          <w:bCs/>
          <w:color w:val="000000" w:themeColor="text1"/>
          <w:sz w:val="24"/>
          <w:szCs w:val="24"/>
          <w:lang w:val="pt-BR"/>
        </w:rPr>
        <w:t xml:space="preserve">                                                                                       </w:t>
      </w:r>
      <w:r w:rsidR="00A921F7" w:rsidRPr="00A921F7">
        <w:rPr>
          <w:rFonts w:ascii="Times New Roman" w:hAnsi="Times New Roman" w:cs="Times New Roman"/>
          <w:b/>
          <w:bCs/>
          <w:color w:val="000000" w:themeColor="text1"/>
          <w:sz w:val="24"/>
          <w:szCs w:val="24"/>
          <w:lang w:val="pt-BR"/>
        </w:rPr>
        <w:t>Director executiv</w:t>
      </w:r>
    </w:p>
    <w:p w14:paraId="34A34191" w14:textId="00D1DD51" w:rsidR="00A921F7" w:rsidRPr="00A921F7" w:rsidRDefault="00A921F7" w:rsidP="001875D3">
      <w:pPr>
        <w:spacing w:after="0" w:line="240" w:lineRule="auto"/>
        <w:jc w:val="right"/>
        <w:rPr>
          <w:rFonts w:ascii="Times New Roman" w:hAnsi="Times New Roman" w:cs="Times New Roman"/>
          <w:b/>
          <w:bCs/>
          <w:color w:val="000000" w:themeColor="text1"/>
          <w:sz w:val="24"/>
          <w:szCs w:val="24"/>
          <w:lang w:val="pt-BR"/>
        </w:rPr>
      </w:pPr>
      <w:r w:rsidRPr="00A921F7">
        <w:rPr>
          <w:rFonts w:ascii="Times New Roman" w:hAnsi="Times New Roman" w:cs="Times New Roman"/>
          <w:b/>
          <w:bCs/>
          <w:color w:val="000000" w:themeColor="text1"/>
          <w:sz w:val="24"/>
          <w:szCs w:val="24"/>
          <w:lang w:val="pt-BR"/>
        </w:rPr>
        <w:t>Anghel Daniel</w:t>
      </w:r>
    </w:p>
    <w:p w14:paraId="60B60784" w14:textId="77777777" w:rsidR="001875D3" w:rsidRPr="001875D3" w:rsidRDefault="001875D3" w:rsidP="001875D3">
      <w:pPr>
        <w:spacing w:after="0" w:line="240" w:lineRule="auto"/>
        <w:jc w:val="right"/>
        <w:rPr>
          <w:rFonts w:ascii="Times New Roman" w:hAnsi="Times New Roman" w:cs="Times New Roman"/>
          <w:color w:val="000000" w:themeColor="text1"/>
          <w:sz w:val="24"/>
          <w:szCs w:val="24"/>
          <w:lang w:val="pt-BR"/>
        </w:rPr>
      </w:pPr>
    </w:p>
    <w:p w14:paraId="424B4512" w14:textId="77777777" w:rsidR="001875D3" w:rsidRPr="001875D3" w:rsidRDefault="001875D3" w:rsidP="001875D3">
      <w:pPr>
        <w:spacing w:after="0" w:line="240" w:lineRule="auto"/>
        <w:jc w:val="right"/>
        <w:rPr>
          <w:rFonts w:ascii="Times New Roman" w:hAnsi="Times New Roman" w:cs="Times New Roman"/>
          <w:color w:val="000000" w:themeColor="text1"/>
          <w:sz w:val="24"/>
          <w:szCs w:val="24"/>
          <w:lang w:val="pt-BR"/>
        </w:rPr>
      </w:pPr>
    </w:p>
    <w:p w14:paraId="5CA58F84" w14:textId="77777777" w:rsidR="001875D3" w:rsidRPr="005549F0" w:rsidRDefault="001875D3" w:rsidP="001875D3">
      <w:pPr>
        <w:tabs>
          <w:tab w:val="left" w:pos="6705"/>
        </w:tabs>
        <w:spacing w:after="0" w:line="240" w:lineRule="auto"/>
        <w:jc w:val="center"/>
        <w:rPr>
          <w:rFonts w:ascii="Times New Roman" w:hAnsi="Times New Roman" w:cs="Times New Roman"/>
          <w:b/>
          <w:bCs/>
          <w:iCs/>
          <w:color w:val="000000" w:themeColor="text1"/>
          <w:sz w:val="24"/>
          <w:szCs w:val="24"/>
        </w:rPr>
      </w:pPr>
      <w:r w:rsidRPr="005549F0">
        <w:rPr>
          <w:rFonts w:ascii="Times New Roman" w:hAnsi="Times New Roman" w:cs="Times New Roman"/>
          <w:b/>
          <w:bCs/>
          <w:iCs/>
          <w:color w:val="000000" w:themeColor="text1"/>
          <w:sz w:val="24"/>
          <w:szCs w:val="24"/>
        </w:rPr>
        <w:t>Raport anual de evaluare a incidentelor de integritate</w:t>
      </w:r>
    </w:p>
    <w:p w14:paraId="567F9BD6" w14:textId="77777777" w:rsidR="001875D3" w:rsidRPr="005549F0" w:rsidRDefault="001875D3" w:rsidP="001875D3">
      <w:pPr>
        <w:tabs>
          <w:tab w:val="left" w:pos="6705"/>
        </w:tabs>
        <w:spacing w:after="0" w:line="240" w:lineRule="auto"/>
        <w:jc w:val="center"/>
        <w:rPr>
          <w:rFonts w:ascii="Times New Roman" w:hAnsi="Times New Roman" w:cs="Times New Roman"/>
          <w:b/>
          <w:bCs/>
          <w:iCs/>
          <w:color w:val="000000" w:themeColor="text1"/>
          <w:sz w:val="24"/>
          <w:szCs w:val="24"/>
        </w:rPr>
      </w:pPr>
      <w:r w:rsidRPr="005549F0">
        <w:rPr>
          <w:rFonts w:ascii="Times New Roman" w:hAnsi="Times New Roman" w:cs="Times New Roman"/>
          <w:b/>
          <w:bCs/>
          <w:iCs/>
          <w:color w:val="000000" w:themeColor="text1"/>
          <w:sz w:val="24"/>
          <w:szCs w:val="24"/>
        </w:rPr>
        <w:t>An 2023</w:t>
      </w:r>
    </w:p>
    <w:p w14:paraId="788A3542" w14:textId="77777777" w:rsidR="001875D3" w:rsidRPr="001875D3" w:rsidRDefault="001875D3" w:rsidP="001875D3">
      <w:pPr>
        <w:tabs>
          <w:tab w:val="left" w:pos="6705"/>
        </w:tabs>
        <w:spacing w:after="0" w:line="240" w:lineRule="auto"/>
        <w:jc w:val="center"/>
        <w:rPr>
          <w:rFonts w:ascii="Times New Roman" w:hAnsi="Times New Roman" w:cs="Times New Roman"/>
          <w:iCs/>
          <w:color w:val="000000" w:themeColor="text1"/>
          <w:sz w:val="24"/>
          <w:szCs w:val="24"/>
        </w:rPr>
      </w:pPr>
    </w:p>
    <w:p w14:paraId="692A20FB" w14:textId="77777777" w:rsidR="001875D3" w:rsidRPr="001875D3" w:rsidRDefault="001875D3" w:rsidP="001875D3">
      <w:pPr>
        <w:pStyle w:val="ListParagraph"/>
        <w:numPr>
          <w:ilvl w:val="0"/>
          <w:numId w:val="4"/>
        </w:numPr>
        <w:tabs>
          <w:tab w:val="left" w:pos="426"/>
          <w:tab w:val="left" w:pos="6705"/>
        </w:tabs>
        <w:ind w:left="709"/>
        <w:rPr>
          <w:rFonts w:ascii="Times New Roman" w:hAnsi="Times New Roman" w:cs="Times New Roman"/>
          <w:color w:val="000000" w:themeColor="text1"/>
          <w:sz w:val="24"/>
          <w:szCs w:val="24"/>
          <w:lang w:val="en-US"/>
        </w:rPr>
      </w:pPr>
      <w:proofErr w:type="spellStart"/>
      <w:r w:rsidRPr="001875D3">
        <w:rPr>
          <w:rFonts w:ascii="Times New Roman" w:hAnsi="Times New Roman" w:cs="Times New Roman"/>
          <w:color w:val="000000" w:themeColor="text1"/>
          <w:sz w:val="24"/>
          <w:szCs w:val="24"/>
          <w:lang w:val="en-US"/>
        </w:rPr>
        <w:t>Incidente</w:t>
      </w:r>
      <w:proofErr w:type="spellEnd"/>
      <w:r w:rsidRPr="001875D3">
        <w:rPr>
          <w:rFonts w:ascii="Times New Roman" w:hAnsi="Times New Roman" w:cs="Times New Roman"/>
          <w:color w:val="000000" w:themeColor="text1"/>
          <w:sz w:val="24"/>
          <w:szCs w:val="24"/>
          <w:lang w:val="en-US"/>
        </w:rPr>
        <w:t xml:space="preserve"> de </w:t>
      </w:r>
      <w:proofErr w:type="spellStart"/>
      <w:r w:rsidRPr="001875D3">
        <w:rPr>
          <w:rFonts w:ascii="Times New Roman" w:hAnsi="Times New Roman" w:cs="Times New Roman"/>
          <w:color w:val="000000" w:themeColor="text1"/>
          <w:sz w:val="24"/>
          <w:szCs w:val="24"/>
          <w:lang w:val="en-US"/>
        </w:rPr>
        <w:t>integritate</w:t>
      </w:r>
      <w:proofErr w:type="spellEnd"/>
    </w:p>
    <w:tbl>
      <w:tblPr>
        <w:tblStyle w:val="TableGrid"/>
        <w:tblW w:w="0" w:type="auto"/>
        <w:tblLook w:val="04A0" w:firstRow="1" w:lastRow="0" w:firstColumn="1" w:lastColumn="0" w:noHBand="0" w:noVBand="1"/>
      </w:tblPr>
      <w:tblGrid>
        <w:gridCol w:w="3332"/>
        <w:gridCol w:w="5423"/>
        <w:gridCol w:w="1241"/>
      </w:tblGrid>
      <w:tr w:rsidR="001875D3" w:rsidRPr="001875D3" w14:paraId="094C69FD" w14:textId="77777777" w:rsidTr="001875D3">
        <w:tc>
          <w:tcPr>
            <w:tcW w:w="9996" w:type="dxa"/>
            <w:gridSpan w:val="3"/>
            <w:tcBorders>
              <w:top w:val="single" w:sz="4" w:space="0" w:color="auto"/>
              <w:left w:val="single" w:sz="4" w:space="0" w:color="auto"/>
              <w:bottom w:val="single" w:sz="4" w:space="0" w:color="auto"/>
              <w:right w:val="single" w:sz="4" w:space="0" w:color="auto"/>
            </w:tcBorders>
            <w:hideMark/>
          </w:tcPr>
          <w:p w14:paraId="10402EB4"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total de </w:t>
            </w:r>
            <w:proofErr w:type="spellStart"/>
            <w:r w:rsidRPr="001875D3">
              <w:rPr>
                <w:rFonts w:ascii="Times New Roman" w:hAnsi="Times New Roman" w:cs="Times New Roman"/>
                <w:color w:val="000000" w:themeColor="text1"/>
                <w:sz w:val="24"/>
                <w:szCs w:val="24"/>
                <w:lang w:val="en-GB"/>
              </w:rPr>
              <w:t>incidente</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integritate</w:t>
            </w:r>
            <w:proofErr w:type="spellEnd"/>
            <w:r w:rsidRPr="001875D3">
              <w:rPr>
                <w:rFonts w:ascii="Times New Roman" w:hAnsi="Times New Roman" w:cs="Times New Roman"/>
                <w:color w:val="000000" w:themeColor="text1"/>
                <w:sz w:val="24"/>
                <w:szCs w:val="24"/>
                <w:lang w:val="en-GB"/>
              </w:rPr>
              <w:t xml:space="preserve">                                      </w:t>
            </w:r>
          </w:p>
        </w:tc>
      </w:tr>
      <w:tr w:rsidR="001875D3" w:rsidRPr="001875D3" w14:paraId="03E84400" w14:textId="77777777" w:rsidTr="001875D3">
        <w:tc>
          <w:tcPr>
            <w:tcW w:w="3332" w:type="dxa"/>
            <w:vMerge w:val="restart"/>
            <w:tcBorders>
              <w:top w:val="single" w:sz="4" w:space="0" w:color="auto"/>
              <w:left w:val="single" w:sz="4" w:space="0" w:color="auto"/>
              <w:bottom w:val="single" w:sz="4" w:space="0" w:color="auto"/>
              <w:right w:val="single" w:sz="4" w:space="0" w:color="auto"/>
            </w:tcBorders>
            <w:hideMark/>
          </w:tcPr>
          <w:p w14:paraId="538AC409"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proofErr w:type="spellStart"/>
            <w:r w:rsidRPr="001875D3">
              <w:rPr>
                <w:rFonts w:ascii="Times New Roman" w:hAnsi="Times New Roman" w:cs="Times New Roman"/>
                <w:color w:val="000000" w:themeColor="text1"/>
                <w:sz w:val="24"/>
                <w:szCs w:val="24"/>
                <w:lang w:val="en-GB"/>
              </w:rPr>
              <w:t>Tipul</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fapte</w:t>
            </w:r>
            <w:proofErr w:type="spellEnd"/>
          </w:p>
        </w:tc>
        <w:tc>
          <w:tcPr>
            <w:tcW w:w="5423" w:type="dxa"/>
            <w:tcBorders>
              <w:top w:val="single" w:sz="4" w:space="0" w:color="auto"/>
              <w:left w:val="single" w:sz="4" w:space="0" w:color="auto"/>
              <w:bottom w:val="single" w:sz="4" w:space="0" w:color="auto"/>
              <w:right w:val="single" w:sz="4" w:space="0" w:color="auto"/>
            </w:tcBorders>
            <w:hideMark/>
          </w:tcPr>
          <w:p w14:paraId="0D8F5ECB" w14:textId="77777777" w:rsidR="001875D3" w:rsidRPr="001875D3" w:rsidRDefault="001875D3">
            <w:pPr>
              <w:autoSpaceDE w:val="0"/>
              <w:autoSpaceDN w:val="0"/>
              <w:adjustRightInd w:val="0"/>
              <w:jc w:val="both"/>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de </w:t>
            </w:r>
            <w:proofErr w:type="spellStart"/>
            <w:r w:rsidRPr="001875D3">
              <w:rPr>
                <w:rFonts w:ascii="Times New Roman" w:hAnsi="Times New Roman" w:cs="Times New Roman"/>
                <w:color w:val="000000" w:themeColor="text1"/>
                <w:sz w:val="24"/>
                <w:szCs w:val="24"/>
                <w:lang w:val="en-GB"/>
              </w:rPr>
              <w:t>abateri</w:t>
            </w:r>
            <w:proofErr w:type="spellEnd"/>
            <w:r w:rsidRPr="001875D3">
              <w:rPr>
                <w:rFonts w:ascii="Times New Roman" w:hAnsi="Times New Roman" w:cs="Times New Roman"/>
                <w:color w:val="000000" w:themeColor="text1"/>
                <w:sz w:val="24"/>
                <w:szCs w:val="24"/>
                <w:lang w:val="en-GB"/>
              </w:rPr>
              <w:t xml:space="preserve"> de la </w:t>
            </w:r>
            <w:proofErr w:type="spellStart"/>
            <w:r w:rsidRPr="001875D3">
              <w:rPr>
                <w:rFonts w:ascii="Times New Roman" w:hAnsi="Times New Roman" w:cs="Times New Roman"/>
                <w:color w:val="000000" w:themeColor="text1"/>
                <w:sz w:val="24"/>
                <w:szCs w:val="24"/>
                <w:lang w:val="en-GB"/>
              </w:rPr>
              <w:t>normele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deontologice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sau</w:t>
            </w:r>
            <w:proofErr w:type="spellEnd"/>
            <w:r w:rsidRPr="001875D3">
              <w:rPr>
                <w:rFonts w:ascii="Times New Roman" w:hAnsi="Times New Roman" w:cs="Times New Roman"/>
                <w:color w:val="000000" w:themeColor="text1"/>
                <w:sz w:val="24"/>
                <w:szCs w:val="24"/>
                <w:lang w:val="en-GB"/>
              </w:rPr>
              <w:t xml:space="preserve"> de la </w:t>
            </w:r>
            <w:proofErr w:type="spellStart"/>
            <w:r w:rsidRPr="001875D3">
              <w:rPr>
                <w:rFonts w:ascii="Times New Roman" w:hAnsi="Times New Roman" w:cs="Times New Roman"/>
                <w:color w:val="000000" w:themeColor="text1"/>
                <w:sz w:val="24"/>
                <w:szCs w:val="24"/>
                <w:lang w:val="en-GB"/>
              </w:rPr>
              <w:t>alte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prevederi</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similare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menite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să</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protejeze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integritatea</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funcției</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publice</w:t>
            </w:r>
            <w:proofErr w:type="spellEnd"/>
          </w:p>
        </w:tc>
        <w:tc>
          <w:tcPr>
            <w:tcW w:w="1241" w:type="dxa"/>
            <w:tcBorders>
              <w:top w:val="single" w:sz="4" w:space="0" w:color="auto"/>
              <w:left w:val="single" w:sz="4" w:space="0" w:color="auto"/>
              <w:bottom w:val="single" w:sz="4" w:space="0" w:color="auto"/>
              <w:right w:val="single" w:sz="4" w:space="0" w:color="auto"/>
            </w:tcBorders>
          </w:tcPr>
          <w:p w14:paraId="4B470E3F" w14:textId="77777777" w:rsidR="001875D3" w:rsidRDefault="00A921F7">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w:t>
            </w:r>
          </w:p>
          <w:p w14:paraId="50345D33" w14:textId="64FEE69E" w:rsidR="00A921F7" w:rsidRPr="001875D3" w:rsidRDefault="00A921F7">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0</w:t>
            </w:r>
          </w:p>
        </w:tc>
      </w:tr>
      <w:tr w:rsidR="001875D3" w:rsidRPr="001875D3" w14:paraId="06279457" w14:textId="77777777" w:rsidTr="001875D3">
        <w:tc>
          <w:tcPr>
            <w:tcW w:w="0" w:type="auto"/>
            <w:vMerge/>
            <w:tcBorders>
              <w:top w:val="single" w:sz="4" w:space="0" w:color="auto"/>
              <w:left w:val="single" w:sz="4" w:space="0" w:color="auto"/>
              <w:bottom w:val="single" w:sz="4" w:space="0" w:color="auto"/>
              <w:right w:val="single" w:sz="4" w:space="0" w:color="auto"/>
            </w:tcBorders>
            <w:vAlign w:val="center"/>
            <w:hideMark/>
          </w:tcPr>
          <w:p w14:paraId="008558A5" w14:textId="77777777" w:rsidR="001875D3" w:rsidRPr="001875D3" w:rsidRDefault="001875D3">
            <w:pPr>
              <w:rPr>
                <w:rFonts w:ascii="Times New Roman" w:hAnsi="Times New Roman" w:cs="Times New Roman"/>
                <w:color w:val="000000" w:themeColor="text1"/>
                <w:sz w:val="24"/>
                <w:szCs w:val="24"/>
                <w:lang w:val="en-GB"/>
              </w:rPr>
            </w:pPr>
          </w:p>
        </w:tc>
        <w:tc>
          <w:tcPr>
            <w:tcW w:w="5423" w:type="dxa"/>
            <w:tcBorders>
              <w:top w:val="single" w:sz="4" w:space="0" w:color="auto"/>
              <w:left w:val="single" w:sz="4" w:space="0" w:color="auto"/>
              <w:bottom w:val="single" w:sz="4" w:space="0" w:color="auto"/>
              <w:right w:val="single" w:sz="4" w:space="0" w:color="auto"/>
            </w:tcBorders>
            <w:hideMark/>
          </w:tcPr>
          <w:p w14:paraId="16A65E9A" w14:textId="77777777" w:rsidR="001875D3" w:rsidRPr="001875D3" w:rsidRDefault="001875D3">
            <w:pPr>
              <w:autoSpaceDE w:val="0"/>
              <w:autoSpaceDN w:val="0"/>
              <w:adjustRightInd w:val="0"/>
              <w:jc w:val="both"/>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de </w:t>
            </w:r>
            <w:proofErr w:type="spellStart"/>
            <w:r w:rsidRPr="001875D3">
              <w:rPr>
                <w:rFonts w:ascii="Times New Roman" w:hAnsi="Times New Roman" w:cs="Times New Roman"/>
                <w:color w:val="000000" w:themeColor="text1"/>
                <w:sz w:val="24"/>
                <w:szCs w:val="24"/>
                <w:lang w:val="en-GB"/>
              </w:rPr>
              <w:t>infracțiuni</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corupție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sau</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fapte</w:t>
            </w:r>
            <w:proofErr w:type="spellEnd"/>
            <w:r w:rsidRPr="001875D3">
              <w:rPr>
                <w:rFonts w:ascii="Times New Roman" w:hAnsi="Times New Roman" w:cs="Times New Roman"/>
                <w:color w:val="000000" w:themeColor="text1"/>
                <w:sz w:val="24"/>
                <w:szCs w:val="24"/>
                <w:lang w:val="en-GB"/>
              </w:rPr>
              <w:t xml:space="preserve"> legate de </w:t>
            </w:r>
            <w:proofErr w:type="spellStart"/>
            <w:r w:rsidRPr="001875D3">
              <w:rPr>
                <w:rFonts w:ascii="Times New Roman" w:hAnsi="Times New Roman" w:cs="Times New Roman"/>
                <w:color w:val="000000" w:themeColor="text1"/>
                <w:sz w:val="24"/>
                <w:szCs w:val="24"/>
                <w:lang w:val="en-GB"/>
              </w:rPr>
              <w:t>nerespectarea</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regimului</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interdicțiilor</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incompatibilităților</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conflictului</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interese</w:t>
            </w:r>
            <w:proofErr w:type="spellEnd"/>
            <w:r w:rsidRPr="001875D3">
              <w:rPr>
                <w:rFonts w:ascii="Times New Roman" w:hAnsi="Times New Roman" w:cs="Times New Roman"/>
                <w:color w:val="000000" w:themeColor="text1"/>
                <w:sz w:val="24"/>
                <w:szCs w:val="24"/>
                <w:lang w:val="en-GB"/>
              </w:rPr>
              <w:t xml:space="preserve"> sau </w:t>
            </w:r>
            <w:proofErr w:type="spellStart"/>
            <w:r w:rsidRPr="001875D3">
              <w:rPr>
                <w:rFonts w:ascii="Times New Roman" w:hAnsi="Times New Roman" w:cs="Times New Roman"/>
                <w:color w:val="000000" w:themeColor="text1"/>
                <w:sz w:val="24"/>
                <w:szCs w:val="24"/>
                <w:lang w:val="en-GB"/>
              </w:rPr>
              <w:t>declarării</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averilor</w:t>
            </w:r>
            <w:proofErr w:type="spellEnd"/>
          </w:p>
        </w:tc>
        <w:tc>
          <w:tcPr>
            <w:tcW w:w="1241" w:type="dxa"/>
            <w:tcBorders>
              <w:top w:val="single" w:sz="4" w:space="0" w:color="auto"/>
              <w:left w:val="single" w:sz="4" w:space="0" w:color="auto"/>
              <w:bottom w:val="single" w:sz="4" w:space="0" w:color="auto"/>
              <w:right w:val="single" w:sz="4" w:space="0" w:color="auto"/>
            </w:tcBorders>
          </w:tcPr>
          <w:p w14:paraId="7A722A07" w14:textId="77777777" w:rsidR="001875D3" w:rsidRDefault="001875D3">
            <w:pPr>
              <w:autoSpaceDE w:val="0"/>
              <w:autoSpaceDN w:val="0"/>
              <w:adjustRightInd w:val="0"/>
              <w:rPr>
                <w:rFonts w:ascii="Times New Roman" w:hAnsi="Times New Roman" w:cs="Times New Roman"/>
                <w:color w:val="000000" w:themeColor="text1"/>
                <w:sz w:val="24"/>
                <w:szCs w:val="24"/>
                <w:lang w:val="en-GB"/>
              </w:rPr>
            </w:pPr>
          </w:p>
          <w:p w14:paraId="0787F751" w14:textId="2567A2EB" w:rsidR="00A921F7" w:rsidRPr="001875D3" w:rsidRDefault="00A921F7">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0</w:t>
            </w:r>
          </w:p>
        </w:tc>
      </w:tr>
      <w:tr w:rsidR="001875D3" w:rsidRPr="001875D3" w14:paraId="422044D8" w14:textId="77777777" w:rsidTr="001875D3">
        <w:tc>
          <w:tcPr>
            <w:tcW w:w="0" w:type="auto"/>
            <w:vMerge/>
            <w:tcBorders>
              <w:top w:val="single" w:sz="4" w:space="0" w:color="auto"/>
              <w:left w:val="single" w:sz="4" w:space="0" w:color="auto"/>
              <w:bottom w:val="single" w:sz="4" w:space="0" w:color="auto"/>
              <w:right w:val="single" w:sz="4" w:space="0" w:color="auto"/>
            </w:tcBorders>
            <w:vAlign w:val="center"/>
            <w:hideMark/>
          </w:tcPr>
          <w:p w14:paraId="37728863" w14:textId="77777777" w:rsidR="001875D3" w:rsidRPr="001875D3" w:rsidRDefault="001875D3">
            <w:pPr>
              <w:rPr>
                <w:rFonts w:ascii="Times New Roman" w:hAnsi="Times New Roman" w:cs="Times New Roman"/>
                <w:color w:val="000000" w:themeColor="text1"/>
                <w:sz w:val="24"/>
                <w:szCs w:val="24"/>
                <w:lang w:val="en-GB"/>
              </w:rPr>
            </w:pPr>
          </w:p>
        </w:tc>
        <w:tc>
          <w:tcPr>
            <w:tcW w:w="5423" w:type="dxa"/>
            <w:tcBorders>
              <w:top w:val="single" w:sz="4" w:space="0" w:color="auto"/>
              <w:left w:val="single" w:sz="4" w:space="0" w:color="auto"/>
              <w:bottom w:val="single" w:sz="4" w:space="0" w:color="auto"/>
              <w:right w:val="single" w:sz="4" w:space="0" w:color="auto"/>
            </w:tcBorders>
            <w:hideMark/>
          </w:tcPr>
          <w:p w14:paraId="3FE717B1" w14:textId="77777777" w:rsidR="001875D3" w:rsidRPr="001875D3" w:rsidRDefault="001875D3">
            <w:pPr>
              <w:autoSpaceDE w:val="0"/>
              <w:autoSpaceDN w:val="0"/>
              <w:adjustRightInd w:val="0"/>
              <w:jc w:val="both"/>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de </w:t>
            </w:r>
            <w:proofErr w:type="spellStart"/>
            <w:r w:rsidRPr="001875D3">
              <w:rPr>
                <w:rFonts w:ascii="Times New Roman" w:hAnsi="Times New Roman" w:cs="Times New Roman"/>
                <w:color w:val="000000" w:themeColor="text1"/>
                <w:sz w:val="24"/>
                <w:szCs w:val="24"/>
                <w:lang w:val="en-GB"/>
              </w:rPr>
              <w:t>încălcări</w:t>
            </w:r>
            <w:proofErr w:type="spellEnd"/>
            <w:r w:rsidRPr="001875D3">
              <w:rPr>
                <w:rFonts w:ascii="Times New Roman" w:hAnsi="Times New Roman" w:cs="Times New Roman"/>
                <w:color w:val="000000" w:themeColor="text1"/>
                <w:sz w:val="24"/>
                <w:szCs w:val="24"/>
                <w:lang w:val="en-GB"/>
              </w:rPr>
              <w:t xml:space="preserve"> ale </w:t>
            </w:r>
            <w:proofErr w:type="spellStart"/>
            <w:r w:rsidRPr="001875D3">
              <w:rPr>
                <w:rFonts w:ascii="Times New Roman" w:hAnsi="Times New Roman" w:cs="Times New Roman"/>
                <w:color w:val="000000" w:themeColor="text1"/>
                <w:sz w:val="24"/>
                <w:szCs w:val="24"/>
                <w:lang w:val="en-GB"/>
              </w:rPr>
              <w:t>obligaţiilor</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legale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privind</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averile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nejustificate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conflictul</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interese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sau</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regimul</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incompatibilităţilor</w:t>
            </w:r>
            <w:proofErr w:type="spellEnd"/>
            <w:r w:rsidRPr="001875D3">
              <w:rPr>
                <w:rFonts w:ascii="Times New Roman" w:hAnsi="Times New Roman" w:cs="Times New Roman"/>
                <w:color w:val="000000" w:themeColor="text1"/>
                <w:sz w:val="24"/>
                <w:szCs w:val="24"/>
                <w:lang w:val="en-GB"/>
              </w:rPr>
              <w:t xml:space="preserve">                      </w:t>
            </w:r>
          </w:p>
        </w:tc>
        <w:tc>
          <w:tcPr>
            <w:tcW w:w="1241" w:type="dxa"/>
            <w:tcBorders>
              <w:top w:val="single" w:sz="4" w:space="0" w:color="auto"/>
              <w:left w:val="single" w:sz="4" w:space="0" w:color="auto"/>
              <w:bottom w:val="single" w:sz="4" w:space="0" w:color="auto"/>
              <w:right w:val="single" w:sz="4" w:space="0" w:color="auto"/>
            </w:tcBorders>
          </w:tcPr>
          <w:p w14:paraId="591575CF" w14:textId="77777777" w:rsidR="001875D3" w:rsidRDefault="001875D3">
            <w:pPr>
              <w:autoSpaceDE w:val="0"/>
              <w:autoSpaceDN w:val="0"/>
              <w:adjustRightInd w:val="0"/>
              <w:rPr>
                <w:rFonts w:ascii="Times New Roman" w:hAnsi="Times New Roman" w:cs="Times New Roman"/>
                <w:color w:val="000000" w:themeColor="text1"/>
                <w:sz w:val="24"/>
                <w:szCs w:val="24"/>
                <w:lang w:val="en-GB"/>
              </w:rPr>
            </w:pPr>
          </w:p>
          <w:p w14:paraId="1F84BBAB" w14:textId="5D9F488C" w:rsidR="00A921F7" w:rsidRPr="001875D3" w:rsidRDefault="00A921F7">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0</w:t>
            </w:r>
          </w:p>
        </w:tc>
      </w:tr>
      <w:tr w:rsidR="001875D3" w:rsidRPr="001875D3" w14:paraId="47E276BF" w14:textId="77777777" w:rsidTr="001875D3">
        <w:tc>
          <w:tcPr>
            <w:tcW w:w="8755" w:type="dxa"/>
            <w:gridSpan w:val="2"/>
            <w:tcBorders>
              <w:top w:val="single" w:sz="4" w:space="0" w:color="auto"/>
              <w:left w:val="single" w:sz="4" w:space="0" w:color="auto"/>
              <w:bottom w:val="single" w:sz="4" w:space="0" w:color="auto"/>
              <w:right w:val="single" w:sz="4" w:space="0" w:color="auto"/>
            </w:tcBorders>
            <w:hideMark/>
          </w:tcPr>
          <w:p w14:paraId="6AFDF55F" w14:textId="77777777" w:rsidR="001875D3" w:rsidRPr="001875D3" w:rsidRDefault="001875D3">
            <w:pPr>
              <w:autoSpaceDE w:val="0"/>
              <w:autoSpaceDN w:val="0"/>
              <w:adjustRightInd w:val="0"/>
              <w:jc w:val="both"/>
              <w:rPr>
                <w:rFonts w:ascii="Times New Roman" w:hAnsi="Times New Roman" w:cs="Times New Roman"/>
                <w:color w:val="000000" w:themeColor="text1"/>
                <w:sz w:val="24"/>
                <w:szCs w:val="24"/>
                <w:lang w:val="en-GB"/>
              </w:rPr>
            </w:pPr>
            <w:proofErr w:type="spellStart"/>
            <w:r w:rsidRPr="001875D3">
              <w:rPr>
                <w:rFonts w:ascii="Times New Roman" w:hAnsi="Times New Roman" w:cs="Times New Roman"/>
                <w:color w:val="000000" w:themeColor="text1"/>
                <w:sz w:val="24"/>
                <w:szCs w:val="24"/>
                <w:lang w:val="en-GB"/>
              </w:rPr>
              <w:t>Direcția</w:t>
            </w:r>
            <w:proofErr w:type="spellEnd"/>
            <w:r w:rsidRPr="001875D3">
              <w:rPr>
                <w:rFonts w:ascii="Times New Roman" w:hAnsi="Times New Roman" w:cs="Times New Roman"/>
                <w:color w:val="000000" w:themeColor="text1"/>
                <w:sz w:val="24"/>
                <w:szCs w:val="24"/>
                <w:lang w:val="en-GB"/>
              </w:rPr>
              <w:t>/</w:t>
            </w:r>
            <w:proofErr w:type="spellStart"/>
            <w:r w:rsidRPr="001875D3">
              <w:rPr>
                <w:rFonts w:ascii="Times New Roman" w:hAnsi="Times New Roman" w:cs="Times New Roman"/>
                <w:color w:val="000000" w:themeColor="text1"/>
                <w:sz w:val="24"/>
                <w:szCs w:val="24"/>
                <w:lang w:val="en-GB"/>
              </w:rPr>
              <w:t>Serviciul</w:t>
            </w:r>
            <w:proofErr w:type="spellEnd"/>
            <w:r w:rsidRPr="001875D3">
              <w:rPr>
                <w:rFonts w:ascii="Times New Roman" w:hAnsi="Times New Roman" w:cs="Times New Roman"/>
                <w:color w:val="000000" w:themeColor="text1"/>
                <w:sz w:val="24"/>
                <w:szCs w:val="24"/>
                <w:lang w:val="en-GB"/>
              </w:rPr>
              <w:t>/</w:t>
            </w:r>
            <w:proofErr w:type="spellStart"/>
            <w:r w:rsidRPr="001875D3">
              <w:rPr>
                <w:rFonts w:ascii="Times New Roman" w:hAnsi="Times New Roman" w:cs="Times New Roman"/>
                <w:color w:val="000000" w:themeColor="text1"/>
                <w:sz w:val="24"/>
                <w:szCs w:val="24"/>
                <w:lang w:val="en-GB"/>
              </w:rPr>
              <w:t>Biroul</w:t>
            </w:r>
            <w:proofErr w:type="spellEnd"/>
            <w:r w:rsidRPr="001875D3">
              <w:rPr>
                <w:rFonts w:ascii="Times New Roman" w:hAnsi="Times New Roman" w:cs="Times New Roman"/>
                <w:color w:val="000000" w:themeColor="text1"/>
                <w:sz w:val="24"/>
                <w:szCs w:val="24"/>
                <w:lang w:val="en-GB"/>
              </w:rPr>
              <w:t>/</w:t>
            </w:r>
            <w:proofErr w:type="spellStart"/>
            <w:r w:rsidRPr="001875D3">
              <w:rPr>
                <w:rFonts w:ascii="Times New Roman" w:hAnsi="Times New Roman" w:cs="Times New Roman"/>
                <w:color w:val="000000" w:themeColor="text1"/>
                <w:sz w:val="24"/>
                <w:szCs w:val="24"/>
                <w:lang w:val="en-GB"/>
              </w:rPr>
              <w:t>Compartimentul</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în</w:t>
            </w:r>
            <w:proofErr w:type="spellEnd"/>
            <w:r w:rsidRPr="001875D3">
              <w:rPr>
                <w:rFonts w:ascii="Times New Roman" w:hAnsi="Times New Roman" w:cs="Times New Roman"/>
                <w:color w:val="000000" w:themeColor="text1"/>
                <w:sz w:val="24"/>
                <w:szCs w:val="24"/>
                <w:lang w:val="en-GB"/>
              </w:rPr>
              <w:t xml:space="preserve"> care au </w:t>
            </w:r>
            <w:proofErr w:type="spellStart"/>
            <w:r w:rsidRPr="001875D3">
              <w:rPr>
                <w:rFonts w:ascii="Times New Roman" w:hAnsi="Times New Roman" w:cs="Times New Roman"/>
                <w:color w:val="000000" w:themeColor="text1"/>
                <w:sz w:val="24"/>
                <w:szCs w:val="24"/>
                <w:lang w:val="en-GB"/>
              </w:rPr>
              <w:t>intervenit</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incidente</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integritate</w:t>
            </w:r>
            <w:proofErr w:type="spellEnd"/>
          </w:p>
        </w:tc>
        <w:tc>
          <w:tcPr>
            <w:tcW w:w="1241" w:type="dxa"/>
            <w:tcBorders>
              <w:top w:val="single" w:sz="4" w:space="0" w:color="auto"/>
              <w:left w:val="single" w:sz="4" w:space="0" w:color="auto"/>
              <w:bottom w:val="single" w:sz="4" w:space="0" w:color="auto"/>
              <w:right w:val="single" w:sz="4" w:space="0" w:color="auto"/>
            </w:tcBorders>
          </w:tcPr>
          <w:p w14:paraId="2BBB34B9" w14:textId="26290D9F" w:rsidR="001875D3" w:rsidRPr="001875D3" w:rsidRDefault="00484822">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Nu a </w:t>
            </w:r>
            <w:proofErr w:type="spellStart"/>
            <w:r>
              <w:rPr>
                <w:rFonts w:ascii="Times New Roman" w:hAnsi="Times New Roman" w:cs="Times New Roman"/>
                <w:color w:val="000000" w:themeColor="text1"/>
                <w:sz w:val="24"/>
                <w:szCs w:val="24"/>
                <w:lang w:val="en-GB"/>
              </w:rPr>
              <w:t>fost</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cazul</w:t>
            </w:r>
            <w:proofErr w:type="spellEnd"/>
          </w:p>
        </w:tc>
      </w:tr>
      <w:tr w:rsidR="001875D3" w:rsidRPr="001875D3" w14:paraId="5B19F604" w14:textId="77777777" w:rsidTr="001875D3">
        <w:tc>
          <w:tcPr>
            <w:tcW w:w="3332" w:type="dxa"/>
            <w:vMerge w:val="restart"/>
            <w:tcBorders>
              <w:top w:val="single" w:sz="4" w:space="0" w:color="auto"/>
              <w:left w:val="single" w:sz="4" w:space="0" w:color="auto"/>
              <w:bottom w:val="single" w:sz="4" w:space="0" w:color="auto"/>
              <w:right w:val="single" w:sz="4" w:space="0" w:color="auto"/>
            </w:tcBorders>
            <w:hideMark/>
          </w:tcPr>
          <w:p w14:paraId="55F2598C"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proofErr w:type="spellStart"/>
            <w:r w:rsidRPr="001875D3">
              <w:rPr>
                <w:rFonts w:ascii="Times New Roman" w:hAnsi="Times New Roman" w:cs="Times New Roman"/>
                <w:color w:val="000000" w:themeColor="text1"/>
                <w:sz w:val="24"/>
                <w:szCs w:val="24"/>
                <w:lang w:val="en-GB"/>
              </w:rPr>
              <w:t>Funcțiile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persoanelor</w:t>
            </w:r>
            <w:proofErr w:type="spellEnd"/>
            <w:r w:rsidRPr="001875D3">
              <w:rPr>
                <w:rFonts w:ascii="Times New Roman" w:hAnsi="Times New Roman" w:cs="Times New Roman"/>
                <w:color w:val="000000" w:themeColor="text1"/>
                <w:sz w:val="24"/>
                <w:szCs w:val="24"/>
                <w:lang w:val="en-GB"/>
              </w:rPr>
              <w:t xml:space="preserve"> care au </w:t>
            </w:r>
            <w:proofErr w:type="spellStart"/>
            <w:r w:rsidRPr="001875D3">
              <w:rPr>
                <w:rFonts w:ascii="Times New Roman" w:hAnsi="Times New Roman" w:cs="Times New Roman"/>
                <w:color w:val="000000" w:themeColor="text1"/>
                <w:sz w:val="24"/>
                <w:szCs w:val="24"/>
                <w:lang w:val="en-GB"/>
              </w:rPr>
              <w:t>săvârșit</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incidentele</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integritate</w:t>
            </w:r>
            <w:proofErr w:type="spellEnd"/>
          </w:p>
        </w:tc>
        <w:tc>
          <w:tcPr>
            <w:tcW w:w="5423" w:type="dxa"/>
            <w:tcBorders>
              <w:top w:val="single" w:sz="4" w:space="0" w:color="auto"/>
              <w:left w:val="single" w:sz="4" w:space="0" w:color="auto"/>
              <w:bottom w:val="single" w:sz="4" w:space="0" w:color="auto"/>
              <w:right w:val="single" w:sz="4" w:space="0" w:color="auto"/>
            </w:tcBorders>
            <w:hideMark/>
          </w:tcPr>
          <w:p w14:paraId="4D6239BC"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de </w:t>
            </w:r>
            <w:proofErr w:type="spellStart"/>
            <w:r w:rsidRPr="001875D3">
              <w:rPr>
                <w:rFonts w:ascii="Times New Roman" w:hAnsi="Times New Roman" w:cs="Times New Roman"/>
                <w:color w:val="000000" w:themeColor="text1"/>
                <w:sz w:val="24"/>
                <w:szCs w:val="24"/>
                <w:lang w:val="en-GB"/>
              </w:rPr>
              <w:t>fapte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săvârșite</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persoane</w:t>
            </w:r>
            <w:proofErr w:type="spellEnd"/>
            <w:r w:rsidRPr="001875D3">
              <w:rPr>
                <w:rFonts w:ascii="Times New Roman" w:hAnsi="Times New Roman" w:cs="Times New Roman"/>
                <w:color w:val="000000" w:themeColor="text1"/>
                <w:sz w:val="24"/>
                <w:szCs w:val="24"/>
                <w:lang w:val="en-GB"/>
              </w:rPr>
              <w:t xml:space="preserve"> cu </w:t>
            </w:r>
            <w:proofErr w:type="spellStart"/>
            <w:r w:rsidRPr="001875D3">
              <w:rPr>
                <w:rFonts w:ascii="Times New Roman" w:hAnsi="Times New Roman" w:cs="Times New Roman"/>
                <w:color w:val="000000" w:themeColor="text1"/>
                <w:sz w:val="24"/>
                <w:szCs w:val="24"/>
                <w:lang w:val="en-GB"/>
              </w:rPr>
              <w:t>funcții</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conducere</w:t>
            </w:r>
            <w:proofErr w:type="spellEnd"/>
          </w:p>
        </w:tc>
        <w:tc>
          <w:tcPr>
            <w:tcW w:w="1241" w:type="dxa"/>
            <w:tcBorders>
              <w:top w:val="single" w:sz="4" w:space="0" w:color="auto"/>
              <w:left w:val="single" w:sz="4" w:space="0" w:color="auto"/>
              <w:bottom w:val="single" w:sz="4" w:space="0" w:color="auto"/>
              <w:right w:val="single" w:sz="4" w:space="0" w:color="auto"/>
            </w:tcBorders>
          </w:tcPr>
          <w:p w14:paraId="553BE0A1" w14:textId="77777777" w:rsidR="001875D3" w:rsidRDefault="001875D3">
            <w:pPr>
              <w:autoSpaceDE w:val="0"/>
              <w:autoSpaceDN w:val="0"/>
              <w:adjustRightInd w:val="0"/>
              <w:rPr>
                <w:rFonts w:ascii="Times New Roman" w:hAnsi="Times New Roman" w:cs="Times New Roman"/>
                <w:color w:val="000000" w:themeColor="text1"/>
                <w:sz w:val="24"/>
                <w:szCs w:val="24"/>
                <w:lang w:val="en-GB"/>
              </w:rPr>
            </w:pPr>
          </w:p>
          <w:p w14:paraId="4C4DAE06" w14:textId="7404613C" w:rsidR="00A921F7" w:rsidRPr="001875D3" w:rsidRDefault="00A921F7">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0</w:t>
            </w:r>
          </w:p>
        </w:tc>
      </w:tr>
      <w:tr w:rsidR="001875D3" w:rsidRPr="001875D3" w14:paraId="2DA22BC8" w14:textId="77777777" w:rsidTr="001875D3">
        <w:tc>
          <w:tcPr>
            <w:tcW w:w="0" w:type="auto"/>
            <w:vMerge/>
            <w:tcBorders>
              <w:top w:val="single" w:sz="4" w:space="0" w:color="auto"/>
              <w:left w:val="single" w:sz="4" w:space="0" w:color="auto"/>
              <w:bottom w:val="single" w:sz="4" w:space="0" w:color="auto"/>
              <w:right w:val="single" w:sz="4" w:space="0" w:color="auto"/>
            </w:tcBorders>
            <w:vAlign w:val="center"/>
            <w:hideMark/>
          </w:tcPr>
          <w:p w14:paraId="0DFFEF7E" w14:textId="77777777" w:rsidR="001875D3" w:rsidRPr="001875D3" w:rsidRDefault="001875D3">
            <w:pPr>
              <w:rPr>
                <w:rFonts w:ascii="Times New Roman" w:hAnsi="Times New Roman" w:cs="Times New Roman"/>
                <w:color w:val="000000" w:themeColor="text1"/>
                <w:sz w:val="24"/>
                <w:szCs w:val="24"/>
                <w:lang w:val="en-GB"/>
              </w:rPr>
            </w:pPr>
          </w:p>
        </w:tc>
        <w:tc>
          <w:tcPr>
            <w:tcW w:w="5423" w:type="dxa"/>
            <w:tcBorders>
              <w:top w:val="single" w:sz="4" w:space="0" w:color="auto"/>
              <w:left w:val="single" w:sz="4" w:space="0" w:color="auto"/>
              <w:bottom w:val="single" w:sz="4" w:space="0" w:color="auto"/>
              <w:right w:val="single" w:sz="4" w:space="0" w:color="auto"/>
            </w:tcBorders>
            <w:hideMark/>
          </w:tcPr>
          <w:p w14:paraId="2E9367CD"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de </w:t>
            </w:r>
            <w:proofErr w:type="spellStart"/>
            <w:r w:rsidRPr="001875D3">
              <w:rPr>
                <w:rFonts w:ascii="Times New Roman" w:hAnsi="Times New Roman" w:cs="Times New Roman"/>
                <w:color w:val="000000" w:themeColor="text1"/>
                <w:sz w:val="24"/>
                <w:szCs w:val="24"/>
                <w:lang w:val="en-GB"/>
              </w:rPr>
              <w:t>fapte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săvârșite</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persoane</w:t>
            </w:r>
            <w:proofErr w:type="spellEnd"/>
            <w:r w:rsidRPr="001875D3">
              <w:rPr>
                <w:rFonts w:ascii="Times New Roman" w:hAnsi="Times New Roman" w:cs="Times New Roman"/>
                <w:color w:val="000000" w:themeColor="text1"/>
                <w:sz w:val="24"/>
                <w:szCs w:val="24"/>
                <w:lang w:val="en-GB"/>
              </w:rPr>
              <w:t xml:space="preserve"> cu </w:t>
            </w:r>
            <w:proofErr w:type="spellStart"/>
            <w:r w:rsidRPr="001875D3">
              <w:rPr>
                <w:rFonts w:ascii="Times New Roman" w:hAnsi="Times New Roman" w:cs="Times New Roman"/>
                <w:color w:val="000000" w:themeColor="text1"/>
                <w:sz w:val="24"/>
                <w:szCs w:val="24"/>
                <w:lang w:val="en-GB"/>
              </w:rPr>
              <w:t>funcții</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execuție</w:t>
            </w:r>
            <w:proofErr w:type="spellEnd"/>
          </w:p>
        </w:tc>
        <w:tc>
          <w:tcPr>
            <w:tcW w:w="1241" w:type="dxa"/>
            <w:tcBorders>
              <w:top w:val="single" w:sz="4" w:space="0" w:color="auto"/>
              <w:left w:val="single" w:sz="4" w:space="0" w:color="auto"/>
              <w:bottom w:val="single" w:sz="4" w:space="0" w:color="auto"/>
              <w:right w:val="single" w:sz="4" w:space="0" w:color="auto"/>
            </w:tcBorders>
          </w:tcPr>
          <w:p w14:paraId="6801F1B2" w14:textId="1A34779B" w:rsidR="001875D3" w:rsidRPr="001875D3" w:rsidRDefault="00A921F7">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0</w:t>
            </w:r>
          </w:p>
        </w:tc>
      </w:tr>
      <w:tr w:rsidR="001875D3" w:rsidRPr="001875D3" w14:paraId="43AFB592" w14:textId="77777777" w:rsidTr="001875D3">
        <w:tc>
          <w:tcPr>
            <w:tcW w:w="3332" w:type="dxa"/>
            <w:vMerge w:val="restart"/>
            <w:tcBorders>
              <w:top w:val="single" w:sz="4" w:space="0" w:color="auto"/>
              <w:left w:val="single" w:sz="4" w:space="0" w:color="auto"/>
              <w:bottom w:val="single" w:sz="4" w:space="0" w:color="auto"/>
              <w:right w:val="single" w:sz="4" w:space="0" w:color="auto"/>
            </w:tcBorders>
            <w:hideMark/>
          </w:tcPr>
          <w:p w14:paraId="417663A2"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de </w:t>
            </w:r>
            <w:proofErr w:type="spellStart"/>
            <w:r w:rsidRPr="001875D3">
              <w:rPr>
                <w:rFonts w:ascii="Times New Roman" w:hAnsi="Times New Roman" w:cs="Times New Roman"/>
                <w:color w:val="000000" w:themeColor="text1"/>
                <w:sz w:val="24"/>
                <w:szCs w:val="24"/>
                <w:lang w:val="en-GB"/>
              </w:rPr>
              <w:t>sancțiuni</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aplicate</w:t>
            </w:r>
            <w:proofErr w:type="spellEnd"/>
          </w:p>
        </w:tc>
        <w:tc>
          <w:tcPr>
            <w:tcW w:w="5423" w:type="dxa"/>
            <w:tcBorders>
              <w:top w:val="single" w:sz="4" w:space="0" w:color="auto"/>
              <w:left w:val="single" w:sz="4" w:space="0" w:color="auto"/>
              <w:bottom w:val="single" w:sz="4" w:space="0" w:color="auto"/>
              <w:right w:val="single" w:sz="4" w:space="0" w:color="auto"/>
            </w:tcBorders>
            <w:hideMark/>
          </w:tcPr>
          <w:p w14:paraId="75D91EBB"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de </w:t>
            </w:r>
            <w:proofErr w:type="spellStart"/>
            <w:r w:rsidRPr="001875D3">
              <w:rPr>
                <w:rFonts w:ascii="Times New Roman" w:hAnsi="Times New Roman" w:cs="Times New Roman"/>
                <w:color w:val="000000" w:themeColor="text1"/>
                <w:sz w:val="24"/>
                <w:szCs w:val="24"/>
                <w:lang w:val="en-GB"/>
              </w:rPr>
              <w:t>sancțiuni</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disciplinare</w:t>
            </w:r>
            <w:proofErr w:type="spellEnd"/>
          </w:p>
        </w:tc>
        <w:tc>
          <w:tcPr>
            <w:tcW w:w="1241" w:type="dxa"/>
            <w:tcBorders>
              <w:top w:val="single" w:sz="4" w:space="0" w:color="auto"/>
              <w:left w:val="single" w:sz="4" w:space="0" w:color="auto"/>
              <w:bottom w:val="single" w:sz="4" w:space="0" w:color="auto"/>
              <w:right w:val="single" w:sz="4" w:space="0" w:color="auto"/>
            </w:tcBorders>
          </w:tcPr>
          <w:p w14:paraId="257CE6D1" w14:textId="52E81AEC" w:rsidR="001875D3" w:rsidRPr="001875D3" w:rsidRDefault="00A921F7">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0</w:t>
            </w:r>
          </w:p>
        </w:tc>
      </w:tr>
      <w:tr w:rsidR="001875D3" w:rsidRPr="001875D3" w14:paraId="1DD9B70D" w14:textId="77777777" w:rsidTr="001875D3">
        <w:tc>
          <w:tcPr>
            <w:tcW w:w="0" w:type="auto"/>
            <w:vMerge/>
            <w:tcBorders>
              <w:top w:val="single" w:sz="4" w:space="0" w:color="auto"/>
              <w:left w:val="single" w:sz="4" w:space="0" w:color="auto"/>
              <w:bottom w:val="single" w:sz="4" w:space="0" w:color="auto"/>
              <w:right w:val="single" w:sz="4" w:space="0" w:color="auto"/>
            </w:tcBorders>
            <w:vAlign w:val="center"/>
            <w:hideMark/>
          </w:tcPr>
          <w:p w14:paraId="46D56D1E" w14:textId="77777777" w:rsidR="001875D3" w:rsidRPr="001875D3" w:rsidRDefault="001875D3">
            <w:pPr>
              <w:rPr>
                <w:rFonts w:ascii="Times New Roman" w:hAnsi="Times New Roman" w:cs="Times New Roman"/>
                <w:color w:val="000000" w:themeColor="text1"/>
                <w:sz w:val="24"/>
                <w:szCs w:val="24"/>
                <w:lang w:val="en-GB"/>
              </w:rPr>
            </w:pPr>
          </w:p>
        </w:tc>
        <w:tc>
          <w:tcPr>
            <w:tcW w:w="5423" w:type="dxa"/>
            <w:tcBorders>
              <w:top w:val="single" w:sz="4" w:space="0" w:color="auto"/>
              <w:left w:val="single" w:sz="4" w:space="0" w:color="auto"/>
              <w:bottom w:val="single" w:sz="4" w:space="0" w:color="auto"/>
              <w:right w:val="single" w:sz="4" w:space="0" w:color="auto"/>
            </w:tcBorders>
            <w:hideMark/>
          </w:tcPr>
          <w:p w14:paraId="04C7F1E4"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de </w:t>
            </w:r>
            <w:proofErr w:type="spellStart"/>
            <w:r w:rsidRPr="001875D3">
              <w:rPr>
                <w:rFonts w:ascii="Times New Roman" w:hAnsi="Times New Roman" w:cs="Times New Roman"/>
                <w:color w:val="000000" w:themeColor="text1"/>
                <w:sz w:val="24"/>
                <w:szCs w:val="24"/>
                <w:lang w:val="en-GB"/>
              </w:rPr>
              <w:t>sancțiuni</w:t>
            </w:r>
            <w:proofErr w:type="spellEnd"/>
            <w:r w:rsidRPr="001875D3">
              <w:rPr>
                <w:rFonts w:ascii="Times New Roman" w:hAnsi="Times New Roman" w:cs="Times New Roman"/>
                <w:color w:val="000000" w:themeColor="text1"/>
                <w:sz w:val="24"/>
                <w:szCs w:val="24"/>
                <w:lang w:val="en-GB"/>
              </w:rPr>
              <w:t xml:space="preserve"> administrative</w:t>
            </w:r>
          </w:p>
        </w:tc>
        <w:tc>
          <w:tcPr>
            <w:tcW w:w="1241" w:type="dxa"/>
            <w:tcBorders>
              <w:top w:val="single" w:sz="4" w:space="0" w:color="auto"/>
              <w:left w:val="single" w:sz="4" w:space="0" w:color="auto"/>
              <w:bottom w:val="single" w:sz="4" w:space="0" w:color="auto"/>
              <w:right w:val="single" w:sz="4" w:space="0" w:color="auto"/>
            </w:tcBorders>
          </w:tcPr>
          <w:p w14:paraId="05977114" w14:textId="6BE13BB5" w:rsidR="001875D3" w:rsidRPr="001875D3" w:rsidRDefault="00A921F7">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0</w:t>
            </w:r>
          </w:p>
        </w:tc>
      </w:tr>
      <w:tr w:rsidR="001875D3" w:rsidRPr="001875D3" w14:paraId="411DB403" w14:textId="77777777" w:rsidTr="001875D3">
        <w:tc>
          <w:tcPr>
            <w:tcW w:w="0" w:type="auto"/>
            <w:vMerge/>
            <w:tcBorders>
              <w:top w:val="single" w:sz="4" w:space="0" w:color="auto"/>
              <w:left w:val="single" w:sz="4" w:space="0" w:color="auto"/>
              <w:bottom w:val="single" w:sz="4" w:space="0" w:color="auto"/>
              <w:right w:val="single" w:sz="4" w:space="0" w:color="auto"/>
            </w:tcBorders>
            <w:vAlign w:val="center"/>
            <w:hideMark/>
          </w:tcPr>
          <w:p w14:paraId="44503CB2" w14:textId="77777777" w:rsidR="001875D3" w:rsidRPr="001875D3" w:rsidRDefault="001875D3">
            <w:pPr>
              <w:rPr>
                <w:rFonts w:ascii="Times New Roman" w:hAnsi="Times New Roman" w:cs="Times New Roman"/>
                <w:color w:val="000000" w:themeColor="text1"/>
                <w:sz w:val="24"/>
                <w:szCs w:val="24"/>
                <w:lang w:val="en-GB"/>
              </w:rPr>
            </w:pPr>
          </w:p>
        </w:tc>
        <w:tc>
          <w:tcPr>
            <w:tcW w:w="5423" w:type="dxa"/>
            <w:tcBorders>
              <w:top w:val="single" w:sz="4" w:space="0" w:color="auto"/>
              <w:left w:val="single" w:sz="4" w:space="0" w:color="auto"/>
              <w:bottom w:val="single" w:sz="4" w:space="0" w:color="auto"/>
              <w:right w:val="single" w:sz="4" w:space="0" w:color="auto"/>
            </w:tcBorders>
            <w:hideMark/>
          </w:tcPr>
          <w:p w14:paraId="553563BC"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de </w:t>
            </w:r>
            <w:proofErr w:type="spellStart"/>
            <w:r w:rsidRPr="001875D3">
              <w:rPr>
                <w:rFonts w:ascii="Times New Roman" w:hAnsi="Times New Roman" w:cs="Times New Roman"/>
                <w:color w:val="000000" w:themeColor="text1"/>
                <w:sz w:val="24"/>
                <w:szCs w:val="24"/>
                <w:lang w:val="en-GB"/>
              </w:rPr>
              <w:t>sancțiuni</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penale</w:t>
            </w:r>
            <w:proofErr w:type="spellEnd"/>
          </w:p>
        </w:tc>
        <w:tc>
          <w:tcPr>
            <w:tcW w:w="1241" w:type="dxa"/>
            <w:tcBorders>
              <w:top w:val="single" w:sz="4" w:space="0" w:color="auto"/>
              <w:left w:val="single" w:sz="4" w:space="0" w:color="auto"/>
              <w:bottom w:val="single" w:sz="4" w:space="0" w:color="auto"/>
              <w:right w:val="single" w:sz="4" w:space="0" w:color="auto"/>
            </w:tcBorders>
          </w:tcPr>
          <w:p w14:paraId="7C4012C9" w14:textId="3D01120F" w:rsidR="001875D3" w:rsidRPr="001875D3" w:rsidRDefault="00A921F7">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0</w:t>
            </w:r>
          </w:p>
        </w:tc>
      </w:tr>
      <w:tr w:rsidR="001875D3" w:rsidRPr="001875D3" w14:paraId="372498CE" w14:textId="77777777" w:rsidTr="001875D3">
        <w:tc>
          <w:tcPr>
            <w:tcW w:w="8755" w:type="dxa"/>
            <w:gridSpan w:val="2"/>
            <w:tcBorders>
              <w:top w:val="single" w:sz="4" w:space="0" w:color="auto"/>
              <w:left w:val="single" w:sz="4" w:space="0" w:color="auto"/>
              <w:bottom w:val="single" w:sz="4" w:space="0" w:color="auto"/>
              <w:right w:val="single" w:sz="4" w:space="0" w:color="auto"/>
            </w:tcBorders>
            <w:hideMark/>
          </w:tcPr>
          <w:p w14:paraId="2B8FAED5" w14:textId="77777777" w:rsidR="001875D3" w:rsidRPr="001875D3" w:rsidRDefault="001875D3">
            <w:pPr>
              <w:autoSpaceDE w:val="0"/>
              <w:autoSpaceDN w:val="0"/>
              <w:adjustRightInd w:val="0"/>
              <w:rPr>
                <w:rFonts w:ascii="Times New Roman" w:hAnsi="Times New Roman" w:cs="Times New Roman"/>
                <w:color w:val="000000" w:themeColor="text1"/>
                <w:sz w:val="24"/>
                <w:szCs w:val="24"/>
                <w:lang w:val="en-GB"/>
              </w:rPr>
            </w:pPr>
            <w:proofErr w:type="spellStart"/>
            <w:r w:rsidRPr="001875D3">
              <w:rPr>
                <w:rFonts w:ascii="Times New Roman" w:hAnsi="Times New Roman" w:cs="Times New Roman"/>
                <w:color w:val="000000" w:themeColor="text1"/>
                <w:sz w:val="24"/>
                <w:szCs w:val="24"/>
                <w:lang w:val="en-GB"/>
              </w:rPr>
              <w:t>Durata</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medie</w:t>
            </w:r>
            <w:proofErr w:type="spellEnd"/>
            <w:r w:rsidRPr="001875D3">
              <w:rPr>
                <w:rFonts w:ascii="Times New Roman" w:hAnsi="Times New Roman" w:cs="Times New Roman"/>
                <w:color w:val="000000" w:themeColor="text1"/>
                <w:sz w:val="24"/>
                <w:szCs w:val="24"/>
                <w:lang w:val="en-GB"/>
              </w:rPr>
              <w:t xml:space="preserve"> a </w:t>
            </w:r>
            <w:proofErr w:type="spellStart"/>
            <w:r w:rsidRPr="001875D3">
              <w:rPr>
                <w:rFonts w:ascii="Times New Roman" w:hAnsi="Times New Roman" w:cs="Times New Roman"/>
                <w:color w:val="000000" w:themeColor="text1"/>
                <w:sz w:val="24"/>
                <w:szCs w:val="24"/>
                <w:lang w:val="en-GB"/>
              </w:rPr>
              <w:t>procedurilor</w:t>
            </w:r>
            <w:proofErr w:type="spellEnd"/>
            <w:r w:rsidRPr="001875D3">
              <w:rPr>
                <w:rFonts w:ascii="Times New Roman" w:hAnsi="Times New Roman" w:cs="Times New Roman"/>
                <w:color w:val="000000" w:themeColor="text1"/>
                <w:sz w:val="24"/>
                <w:szCs w:val="24"/>
                <w:lang w:val="en-GB"/>
              </w:rPr>
              <w:t xml:space="preserve"> de </w:t>
            </w:r>
            <w:proofErr w:type="spellStart"/>
            <w:r w:rsidRPr="001875D3">
              <w:rPr>
                <w:rFonts w:ascii="Times New Roman" w:hAnsi="Times New Roman" w:cs="Times New Roman"/>
                <w:color w:val="000000" w:themeColor="text1"/>
                <w:sz w:val="24"/>
                <w:szCs w:val="24"/>
                <w:lang w:val="en-GB"/>
              </w:rPr>
              <w:t>cercetare</w:t>
            </w:r>
            <w:proofErr w:type="spellEnd"/>
            <w:r w:rsidRPr="001875D3">
              <w:rPr>
                <w:rFonts w:ascii="Times New Roman" w:hAnsi="Times New Roman" w:cs="Times New Roman"/>
                <w:color w:val="000000" w:themeColor="text1"/>
                <w:sz w:val="24"/>
                <w:szCs w:val="24"/>
                <w:lang w:val="en-GB"/>
              </w:rPr>
              <w:t xml:space="preserve"> a </w:t>
            </w:r>
            <w:proofErr w:type="spellStart"/>
            <w:r w:rsidRPr="001875D3">
              <w:rPr>
                <w:rFonts w:ascii="Times New Roman" w:hAnsi="Times New Roman" w:cs="Times New Roman"/>
                <w:color w:val="000000" w:themeColor="text1"/>
                <w:sz w:val="24"/>
                <w:szCs w:val="24"/>
                <w:lang w:val="en-GB"/>
              </w:rPr>
              <w:t>faptelor</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ce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constituie</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abateri</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disciplinare</w:t>
            </w:r>
            <w:proofErr w:type="spellEnd"/>
          </w:p>
        </w:tc>
        <w:tc>
          <w:tcPr>
            <w:tcW w:w="1241" w:type="dxa"/>
            <w:tcBorders>
              <w:top w:val="single" w:sz="4" w:space="0" w:color="auto"/>
              <w:left w:val="single" w:sz="4" w:space="0" w:color="auto"/>
              <w:bottom w:val="single" w:sz="4" w:space="0" w:color="auto"/>
              <w:right w:val="single" w:sz="4" w:space="0" w:color="auto"/>
            </w:tcBorders>
          </w:tcPr>
          <w:p w14:paraId="4232EFC1" w14:textId="4C519EE9" w:rsidR="001875D3" w:rsidRPr="001875D3" w:rsidRDefault="00484822">
            <w:pPr>
              <w:autoSpaceDE w:val="0"/>
              <w:autoSpaceDN w:val="0"/>
              <w:adjustRightInd w:val="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Nu a </w:t>
            </w:r>
            <w:proofErr w:type="spellStart"/>
            <w:r>
              <w:rPr>
                <w:rFonts w:ascii="Times New Roman" w:hAnsi="Times New Roman" w:cs="Times New Roman"/>
                <w:color w:val="000000" w:themeColor="text1"/>
                <w:sz w:val="24"/>
                <w:szCs w:val="24"/>
                <w:lang w:val="en-GB"/>
              </w:rPr>
              <w:t>fost</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cazul</w:t>
            </w:r>
            <w:proofErr w:type="spellEnd"/>
          </w:p>
        </w:tc>
      </w:tr>
    </w:tbl>
    <w:p w14:paraId="1206DA93" w14:textId="77777777" w:rsidR="001875D3" w:rsidRPr="001875D3" w:rsidRDefault="001875D3" w:rsidP="001875D3">
      <w:pPr>
        <w:autoSpaceDE w:val="0"/>
        <w:autoSpaceDN w:val="0"/>
        <w:adjustRightInd w:val="0"/>
        <w:spacing w:after="0" w:line="240" w:lineRule="auto"/>
        <w:rPr>
          <w:rFonts w:ascii="Times New Roman" w:hAnsi="Times New Roman" w:cs="Times New Roman"/>
          <w:color w:val="000000" w:themeColor="text1"/>
          <w:sz w:val="24"/>
          <w:szCs w:val="24"/>
        </w:rPr>
      </w:pPr>
    </w:p>
    <w:p w14:paraId="2BFBF4AC" w14:textId="77777777" w:rsidR="001875D3" w:rsidRPr="001875D3" w:rsidRDefault="001875D3" w:rsidP="001875D3">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4"/>
          <w:szCs w:val="24"/>
        </w:rPr>
      </w:pPr>
      <w:r w:rsidRPr="001875D3">
        <w:rPr>
          <w:rFonts w:ascii="Times New Roman" w:hAnsi="Times New Roman" w:cs="Times New Roman"/>
          <w:color w:val="000000" w:themeColor="text1"/>
          <w:sz w:val="24"/>
          <w:szCs w:val="24"/>
        </w:rPr>
        <w:t>Măsuri de prevenire și/sau control</w:t>
      </w:r>
    </w:p>
    <w:tbl>
      <w:tblPr>
        <w:tblStyle w:val="TableGrid"/>
        <w:tblW w:w="0" w:type="auto"/>
        <w:tblLook w:val="04A0" w:firstRow="1" w:lastRow="0" w:firstColumn="1" w:lastColumn="0" w:noHBand="0" w:noVBand="1"/>
      </w:tblPr>
      <w:tblGrid>
        <w:gridCol w:w="4998"/>
        <w:gridCol w:w="4998"/>
      </w:tblGrid>
      <w:tr w:rsidR="001875D3" w:rsidRPr="001875D3" w14:paraId="239C3929" w14:textId="77777777" w:rsidTr="001875D3">
        <w:tc>
          <w:tcPr>
            <w:tcW w:w="9996" w:type="dxa"/>
            <w:gridSpan w:val="2"/>
            <w:tcBorders>
              <w:top w:val="single" w:sz="4" w:space="0" w:color="auto"/>
              <w:left w:val="single" w:sz="4" w:space="0" w:color="auto"/>
              <w:bottom w:val="single" w:sz="4" w:space="0" w:color="auto"/>
              <w:right w:val="single" w:sz="4" w:space="0" w:color="auto"/>
            </w:tcBorders>
          </w:tcPr>
          <w:p w14:paraId="7BE637F5" w14:textId="77777777" w:rsidR="001875D3" w:rsidRPr="001875D3" w:rsidRDefault="001875D3">
            <w:pPr>
              <w:autoSpaceDE w:val="0"/>
              <w:autoSpaceDN w:val="0"/>
              <w:adjustRightInd w:val="0"/>
              <w:jc w:val="center"/>
              <w:rPr>
                <w:rFonts w:ascii="Times New Roman" w:hAnsi="Times New Roman" w:cs="Times New Roman"/>
                <w:color w:val="000000" w:themeColor="text1"/>
                <w:sz w:val="24"/>
                <w:szCs w:val="24"/>
                <w:lang w:val="en-GB"/>
              </w:rPr>
            </w:pPr>
            <w:r w:rsidRPr="001875D3">
              <w:rPr>
                <w:rFonts w:ascii="Times New Roman" w:hAnsi="Times New Roman" w:cs="Times New Roman"/>
                <w:color w:val="000000" w:themeColor="text1"/>
                <w:sz w:val="24"/>
                <w:szCs w:val="24"/>
                <w:lang w:val="en-GB"/>
              </w:rPr>
              <w:t xml:space="preserve">Nr. total de </w:t>
            </w:r>
            <w:proofErr w:type="spellStart"/>
            <w:r w:rsidRPr="001875D3">
              <w:rPr>
                <w:rFonts w:ascii="Times New Roman" w:hAnsi="Times New Roman" w:cs="Times New Roman"/>
                <w:color w:val="000000" w:themeColor="text1"/>
                <w:sz w:val="24"/>
                <w:szCs w:val="24"/>
                <w:lang w:val="en-GB"/>
              </w:rPr>
              <w:t>măsuri</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propuse</w:t>
            </w:r>
            <w:proofErr w:type="spellEnd"/>
            <w:r w:rsidRPr="001875D3">
              <w:rPr>
                <w:rFonts w:ascii="Times New Roman" w:hAnsi="Times New Roman" w:cs="Times New Roman"/>
                <w:color w:val="000000" w:themeColor="text1"/>
                <w:sz w:val="24"/>
                <w:szCs w:val="24"/>
                <w:lang w:val="en-GB"/>
              </w:rPr>
              <w:t>:</w:t>
            </w:r>
          </w:p>
          <w:p w14:paraId="49FDAB2A" w14:textId="77777777" w:rsidR="001875D3" w:rsidRPr="001875D3" w:rsidRDefault="001875D3">
            <w:pPr>
              <w:autoSpaceDE w:val="0"/>
              <w:autoSpaceDN w:val="0"/>
              <w:adjustRightInd w:val="0"/>
              <w:jc w:val="center"/>
              <w:rPr>
                <w:rFonts w:ascii="Times New Roman" w:hAnsi="Times New Roman" w:cs="Times New Roman"/>
                <w:color w:val="000000" w:themeColor="text1"/>
                <w:sz w:val="24"/>
                <w:szCs w:val="24"/>
                <w:lang w:val="en-GB"/>
              </w:rPr>
            </w:pPr>
          </w:p>
        </w:tc>
      </w:tr>
      <w:tr w:rsidR="001875D3" w:rsidRPr="001875D3" w14:paraId="08835A7D" w14:textId="77777777" w:rsidTr="001875D3">
        <w:tc>
          <w:tcPr>
            <w:tcW w:w="4998" w:type="dxa"/>
            <w:tcBorders>
              <w:top w:val="single" w:sz="4" w:space="0" w:color="auto"/>
              <w:left w:val="single" w:sz="4" w:space="0" w:color="auto"/>
              <w:bottom w:val="single" w:sz="4" w:space="0" w:color="auto"/>
              <w:right w:val="single" w:sz="4" w:space="0" w:color="auto"/>
            </w:tcBorders>
            <w:hideMark/>
          </w:tcPr>
          <w:p w14:paraId="3B4997A3" w14:textId="77777777" w:rsidR="001875D3" w:rsidRPr="001875D3" w:rsidRDefault="001875D3">
            <w:pPr>
              <w:autoSpaceDE w:val="0"/>
              <w:autoSpaceDN w:val="0"/>
              <w:adjustRightInd w:val="0"/>
              <w:jc w:val="center"/>
              <w:rPr>
                <w:rFonts w:ascii="Times New Roman" w:hAnsi="Times New Roman" w:cs="Times New Roman"/>
                <w:color w:val="000000" w:themeColor="text1"/>
                <w:sz w:val="24"/>
                <w:szCs w:val="24"/>
                <w:lang w:val="en-GB"/>
              </w:rPr>
            </w:pPr>
            <w:proofErr w:type="spellStart"/>
            <w:r w:rsidRPr="001875D3">
              <w:rPr>
                <w:rFonts w:ascii="Times New Roman" w:hAnsi="Times New Roman" w:cs="Times New Roman"/>
                <w:color w:val="000000" w:themeColor="text1"/>
                <w:sz w:val="24"/>
                <w:szCs w:val="24"/>
                <w:lang w:val="en-GB"/>
              </w:rPr>
              <w:t>Descrierea</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măsurilor</w:t>
            </w:r>
            <w:proofErr w:type="spellEnd"/>
          </w:p>
        </w:tc>
        <w:tc>
          <w:tcPr>
            <w:tcW w:w="4998" w:type="dxa"/>
            <w:tcBorders>
              <w:top w:val="single" w:sz="4" w:space="0" w:color="auto"/>
              <w:left w:val="single" w:sz="4" w:space="0" w:color="auto"/>
              <w:bottom w:val="single" w:sz="4" w:space="0" w:color="auto"/>
              <w:right w:val="single" w:sz="4" w:space="0" w:color="auto"/>
            </w:tcBorders>
            <w:hideMark/>
          </w:tcPr>
          <w:p w14:paraId="114B1578" w14:textId="77777777" w:rsidR="001875D3" w:rsidRPr="001875D3" w:rsidRDefault="001875D3">
            <w:pPr>
              <w:autoSpaceDE w:val="0"/>
              <w:autoSpaceDN w:val="0"/>
              <w:adjustRightInd w:val="0"/>
              <w:jc w:val="center"/>
              <w:rPr>
                <w:rFonts w:ascii="Times New Roman" w:hAnsi="Times New Roman" w:cs="Times New Roman"/>
                <w:color w:val="000000" w:themeColor="text1"/>
                <w:sz w:val="24"/>
                <w:szCs w:val="24"/>
                <w:lang w:val="en-GB"/>
              </w:rPr>
            </w:pPr>
            <w:proofErr w:type="spellStart"/>
            <w:r w:rsidRPr="001875D3">
              <w:rPr>
                <w:rFonts w:ascii="Times New Roman" w:hAnsi="Times New Roman" w:cs="Times New Roman"/>
                <w:color w:val="000000" w:themeColor="text1"/>
                <w:sz w:val="24"/>
                <w:szCs w:val="24"/>
                <w:lang w:val="en-GB"/>
              </w:rPr>
              <w:t>Stadiul</w:t>
            </w:r>
            <w:proofErr w:type="spellEnd"/>
            <w:r w:rsidRPr="001875D3">
              <w:rPr>
                <w:rFonts w:ascii="Times New Roman" w:hAnsi="Times New Roman" w:cs="Times New Roman"/>
                <w:color w:val="000000" w:themeColor="text1"/>
                <w:sz w:val="24"/>
                <w:szCs w:val="24"/>
                <w:lang w:val="en-GB"/>
              </w:rPr>
              <w:t xml:space="preserve"> </w:t>
            </w:r>
            <w:proofErr w:type="spellStart"/>
            <w:r w:rsidRPr="001875D3">
              <w:rPr>
                <w:rFonts w:ascii="Times New Roman" w:hAnsi="Times New Roman" w:cs="Times New Roman"/>
                <w:color w:val="000000" w:themeColor="text1"/>
                <w:sz w:val="24"/>
                <w:szCs w:val="24"/>
                <w:lang w:val="en-GB"/>
              </w:rPr>
              <w:t>implementării</w:t>
            </w:r>
            <w:proofErr w:type="spellEnd"/>
          </w:p>
        </w:tc>
      </w:tr>
      <w:tr w:rsidR="001875D3" w:rsidRPr="001875D3" w14:paraId="38916823" w14:textId="77777777" w:rsidTr="001875D3">
        <w:tc>
          <w:tcPr>
            <w:tcW w:w="4998" w:type="dxa"/>
            <w:tcBorders>
              <w:top w:val="single" w:sz="4" w:space="0" w:color="auto"/>
              <w:left w:val="single" w:sz="4" w:space="0" w:color="auto"/>
              <w:bottom w:val="single" w:sz="4" w:space="0" w:color="auto"/>
              <w:right w:val="single" w:sz="4" w:space="0" w:color="auto"/>
            </w:tcBorders>
          </w:tcPr>
          <w:p w14:paraId="3233223C" w14:textId="6AA80C7A" w:rsidR="001875D3" w:rsidRPr="001875D3" w:rsidRDefault="0088483A">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Urmărirea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modului</w:t>
            </w:r>
            <w:proofErr w:type="spellEnd"/>
            <w:r>
              <w:rPr>
                <w:rFonts w:ascii="Times New Roman" w:hAnsi="Times New Roman" w:cs="Times New Roman"/>
                <w:color w:val="000000" w:themeColor="text1"/>
                <w:sz w:val="24"/>
                <w:szCs w:val="24"/>
                <w:lang w:val="en-GB"/>
              </w:rPr>
              <w:t xml:space="preserve"> de </w:t>
            </w:r>
            <w:proofErr w:type="spellStart"/>
            <w:r>
              <w:rPr>
                <w:rFonts w:ascii="Times New Roman" w:hAnsi="Times New Roman" w:cs="Times New Roman"/>
                <w:color w:val="000000" w:themeColor="text1"/>
                <w:sz w:val="24"/>
                <w:szCs w:val="24"/>
                <w:lang w:val="en-GB"/>
              </w:rPr>
              <w:t>realizare</w:t>
            </w:r>
            <w:proofErr w:type="spellEnd"/>
            <w:r>
              <w:rPr>
                <w:rFonts w:ascii="Times New Roman" w:hAnsi="Times New Roman" w:cs="Times New Roman"/>
                <w:color w:val="000000" w:themeColor="text1"/>
                <w:sz w:val="24"/>
                <w:szCs w:val="24"/>
                <w:lang w:val="en-GB"/>
              </w:rPr>
              <w:t xml:space="preserve"> a </w:t>
            </w:r>
            <w:proofErr w:type="spellStart"/>
            <w:r>
              <w:rPr>
                <w:rFonts w:ascii="Times New Roman" w:hAnsi="Times New Roman" w:cs="Times New Roman"/>
                <w:color w:val="000000" w:themeColor="text1"/>
                <w:sz w:val="24"/>
                <w:szCs w:val="24"/>
                <w:lang w:val="en-GB"/>
              </w:rPr>
              <w:t>sarcinilor</w:t>
            </w:r>
            <w:proofErr w:type="spellEnd"/>
            <w:r>
              <w:rPr>
                <w:rFonts w:ascii="Times New Roman" w:hAnsi="Times New Roman" w:cs="Times New Roman"/>
                <w:color w:val="000000" w:themeColor="text1"/>
                <w:sz w:val="24"/>
                <w:szCs w:val="24"/>
                <w:lang w:val="en-GB"/>
              </w:rPr>
              <w:t xml:space="preserve"> de </w:t>
            </w:r>
            <w:proofErr w:type="spellStart"/>
            <w:r>
              <w:rPr>
                <w:rFonts w:ascii="Times New Roman" w:hAnsi="Times New Roman" w:cs="Times New Roman"/>
                <w:color w:val="000000" w:themeColor="text1"/>
                <w:sz w:val="24"/>
                <w:szCs w:val="24"/>
                <w:lang w:val="en-GB"/>
              </w:rPr>
              <w:t>serviciu</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în</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vederea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realizării</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obiectivelor</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specifice</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și</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generale</w:t>
            </w:r>
            <w:proofErr w:type="spellEnd"/>
            <w:r>
              <w:rPr>
                <w:rFonts w:ascii="Times New Roman" w:hAnsi="Times New Roman" w:cs="Times New Roman"/>
                <w:color w:val="000000" w:themeColor="text1"/>
                <w:sz w:val="24"/>
                <w:szCs w:val="24"/>
                <w:lang w:val="en-GB"/>
              </w:rPr>
              <w:t xml:space="preserve"> ale </w:t>
            </w:r>
            <w:proofErr w:type="spellStart"/>
            <w:r>
              <w:rPr>
                <w:rFonts w:ascii="Times New Roman" w:hAnsi="Times New Roman" w:cs="Times New Roman"/>
                <w:color w:val="000000" w:themeColor="text1"/>
                <w:sz w:val="24"/>
                <w:szCs w:val="24"/>
                <w:lang w:val="en-GB"/>
              </w:rPr>
              <w:t>Direcției</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Poliția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Locală</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Călărași</w:t>
            </w:r>
            <w:proofErr w:type="spellEnd"/>
          </w:p>
        </w:tc>
        <w:tc>
          <w:tcPr>
            <w:tcW w:w="4998" w:type="dxa"/>
            <w:tcBorders>
              <w:top w:val="single" w:sz="4" w:space="0" w:color="auto"/>
              <w:left w:val="single" w:sz="4" w:space="0" w:color="auto"/>
              <w:bottom w:val="single" w:sz="4" w:space="0" w:color="auto"/>
              <w:right w:val="single" w:sz="4" w:space="0" w:color="auto"/>
            </w:tcBorders>
          </w:tcPr>
          <w:p w14:paraId="6EB533CE" w14:textId="720EF137" w:rsidR="001875D3" w:rsidRPr="001875D3" w:rsidRDefault="0088483A">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Implementat</w:t>
            </w:r>
            <w:proofErr w:type="spellEnd"/>
          </w:p>
        </w:tc>
      </w:tr>
      <w:tr w:rsidR="001875D3" w:rsidRPr="001875D3" w14:paraId="6599395D" w14:textId="77777777" w:rsidTr="001875D3">
        <w:tc>
          <w:tcPr>
            <w:tcW w:w="4998" w:type="dxa"/>
            <w:tcBorders>
              <w:top w:val="single" w:sz="4" w:space="0" w:color="auto"/>
              <w:left w:val="single" w:sz="4" w:space="0" w:color="auto"/>
              <w:bottom w:val="single" w:sz="4" w:space="0" w:color="auto"/>
              <w:right w:val="single" w:sz="4" w:space="0" w:color="auto"/>
            </w:tcBorders>
          </w:tcPr>
          <w:p w14:paraId="3D54DBC2" w14:textId="38ECD465" w:rsidR="001875D3" w:rsidRPr="001875D3" w:rsidRDefault="0088483A">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Organizarea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și</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desfașurarea</w:t>
            </w:r>
            <w:proofErr w:type="spellEnd"/>
            <w:r>
              <w:rPr>
                <w:rFonts w:ascii="Times New Roman" w:hAnsi="Times New Roman" w:cs="Times New Roman"/>
                <w:color w:val="000000" w:themeColor="text1"/>
                <w:sz w:val="24"/>
                <w:szCs w:val="24"/>
                <w:lang w:val="en-GB"/>
              </w:rPr>
              <w:t xml:space="preserve"> de </w:t>
            </w:r>
            <w:proofErr w:type="spellStart"/>
            <w:r>
              <w:rPr>
                <w:rFonts w:ascii="Times New Roman" w:hAnsi="Times New Roman" w:cs="Times New Roman"/>
                <w:color w:val="000000" w:themeColor="text1"/>
                <w:sz w:val="24"/>
                <w:szCs w:val="24"/>
                <w:lang w:val="en-GB"/>
              </w:rPr>
              <w:t>activități</w:t>
            </w:r>
            <w:proofErr w:type="spellEnd"/>
            <w:r>
              <w:rPr>
                <w:rFonts w:ascii="Times New Roman" w:hAnsi="Times New Roman" w:cs="Times New Roman"/>
                <w:color w:val="000000" w:themeColor="text1"/>
                <w:sz w:val="24"/>
                <w:szCs w:val="24"/>
                <w:lang w:val="en-GB"/>
              </w:rPr>
              <w:t xml:space="preserve"> de </w:t>
            </w:r>
            <w:proofErr w:type="spellStart"/>
            <w:r>
              <w:rPr>
                <w:rFonts w:ascii="Times New Roman" w:hAnsi="Times New Roman" w:cs="Times New Roman"/>
                <w:color w:val="000000" w:themeColor="text1"/>
                <w:sz w:val="24"/>
                <w:szCs w:val="24"/>
                <w:lang w:val="en-GB"/>
              </w:rPr>
              <w:t>instruire</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în</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domeniul</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prevenirii</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corupției</w:t>
            </w:r>
            <w:proofErr w:type="spellEnd"/>
            <w:r>
              <w:rPr>
                <w:rFonts w:ascii="Times New Roman" w:hAnsi="Times New Roman" w:cs="Times New Roman"/>
                <w:color w:val="000000" w:themeColor="text1"/>
                <w:sz w:val="24"/>
                <w:szCs w:val="24"/>
                <w:lang w:val="en-GB"/>
              </w:rPr>
              <w:t>/</w:t>
            </w:r>
            <w:proofErr w:type="spellStart"/>
            <w:r>
              <w:rPr>
                <w:rFonts w:ascii="Times New Roman" w:hAnsi="Times New Roman" w:cs="Times New Roman"/>
                <w:color w:val="000000" w:themeColor="text1"/>
                <w:sz w:val="24"/>
                <w:szCs w:val="24"/>
                <w:lang w:val="en-GB"/>
              </w:rPr>
              <w:t>incidentelor</w:t>
            </w:r>
            <w:proofErr w:type="spellEnd"/>
            <w:r>
              <w:rPr>
                <w:rFonts w:ascii="Times New Roman" w:hAnsi="Times New Roman" w:cs="Times New Roman"/>
                <w:color w:val="000000" w:themeColor="text1"/>
                <w:sz w:val="24"/>
                <w:szCs w:val="24"/>
                <w:lang w:val="en-GB"/>
              </w:rPr>
              <w:t xml:space="preserve"> de </w:t>
            </w:r>
            <w:proofErr w:type="spellStart"/>
            <w:r>
              <w:rPr>
                <w:rFonts w:ascii="Times New Roman" w:hAnsi="Times New Roman" w:cs="Times New Roman"/>
                <w:color w:val="000000" w:themeColor="text1"/>
                <w:sz w:val="24"/>
                <w:szCs w:val="24"/>
                <w:lang w:val="en-GB"/>
              </w:rPr>
              <w:t>integritate</w:t>
            </w:r>
            <w:proofErr w:type="spellEnd"/>
          </w:p>
        </w:tc>
        <w:tc>
          <w:tcPr>
            <w:tcW w:w="4998" w:type="dxa"/>
            <w:tcBorders>
              <w:top w:val="single" w:sz="4" w:space="0" w:color="auto"/>
              <w:left w:val="single" w:sz="4" w:space="0" w:color="auto"/>
              <w:bottom w:val="single" w:sz="4" w:space="0" w:color="auto"/>
              <w:right w:val="single" w:sz="4" w:space="0" w:color="auto"/>
            </w:tcBorders>
          </w:tcPr>
          <w:p w14:paraId="7B7F8188" w14:textId="31843736" w:rsidR="001875D3" w:rsidRPr="001875D3" w:rsidRDefault="0088483A">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Parțial</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implementat</w:t>
            </w:r>
            <w:proofErr w:type="spellEnd"/>
          </w:p>
        </w:tc>
      </w:tr>
      <w:tr w:rsidR="001875D3" w:rsidRPr="001875D3" w14:paraId="7D11D057" w14:textId="77777777" w:rsidTr="001875D3">
        <w:tc>
          <w:tcPr>
            <w:tcW w:w="4998" w:type="dxa"/>
            <w:tcBorders>
              <w:top w:val="single" w:sz="4" w:space="0" w:color="auto"/>
              <w:left w:val="single" w:sz="4" w:space="0" w:color="auto"/>
              <w:bottom w:val="single" w:sz="4" w:space="0" w:color="auto"/>
              <w:right w:val="single" w:sz="4" w:space="0" w:color="auto"/>
            </w:tcBorders>
          </w:tcPr>
          <w:p w14:paraId="423A8179" w14:textId="6541BDFD" w:rsidR="001875D3" w:rsidRPr="001875D3" w:rsidRDefault="0088483A">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Transparență</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internă</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prin</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intermediul</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paginii</w:t>
            </w:r>
            <w:proofErr w:type="spellEnd"/>
            <w:r>
              <w:rPr>
                <w:rFonts w:ascii="Times New Roman" w:hAnsi="Times New Roman" w:cs="Times New Roman"/>
                <w:color w:val="000000" w:themeColor="text1"/>
                <w:sz w:val="24"/>
                <w:szCs w:val="24"/>
                <w:lang w:val="en-GB"/>
              </w:rPr>
              <w:t xml:space="preserve"> web a </w:t>
            </w:r>
            <w:proofErr w:type="spellStart"/>
            <w:r>
              <w:rPr>
                <w:rFonts w:ascii="Times New Roman" w:hAnsi="Times New Roman" w:cs="Times New Roman"/>
                <w:color w:val="000000" w:themeColor="text1"/>
                <w:sz w:val="24"/>
                <w:szCs w:val="24"/>
                <w:lang w:val="en-GB"/>
              </w:rPr>
              <w:t>instituției</w:t>
            </w:r>
            <w:proofErr w:type="spellEnd"/>
          </w:p>
        </w:tc>
        <w:tc>
          <w:tcPr>
            <w:tcW w:w="4998" w:type="dxa"/>
            <w:tcBorders>
              <w:top w:val="single" w:sz="4" w:space="0" w:color="auto"/>
              <w:left w:val="single" w:sz="4" w:space="0" w:color="auto"/>
              <w:bottom w:val="single" w:sz="4" w:space="0" w:color="auto"/>
              <w:right w:val="single" w:sz="4" w:space="0" w:color="auto"/>
            </w:tcBorders>
          </w:tcPr>
          <w:p w14:paraId="5985CCE2" w14:textId="30E21CDB" w:rsidR="001875D3" w:rsidRPr="001875D3" w:rsidRDefault="0088483A">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Implementat</w:t>
            </w:r>
            <w:proofErr w:type="spellEnd"/>
          </w:p>
        </w:tc>
      </w:tr>
      <w:tr w:rsidR="0088483A" w:rsidRPr="001875D3" w14:paraId="4ADA3ABB" w14:textId="77777777" w:rsidTr="001875D3">
        <w:tc>
          <w:tcPr>
            <w:tcW w:w="4998" w:type="dxa"/>
            <w:tcBorders>
              <w:top w:val="single" w:sz="4" w:space="0" w:color="auto"/>
              <w:left w:val="single" w:sz="4" w:space="0" w:color="auto"/>
              <w:bottom w:val="single" w:sz="4" w:space="0" w:color="auto"/>
              <w:right w:val="single" w:sz="4" w:space="0" w:color="auto"/>
            </w:tcBorders>
          </w:tcPr>
          <w:p w14:paraId="195C62BD" w14:textId="4FBD6A77" w:rsidR="0088483A" w:rsidRDefault="0088483A">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lastRenderedPageBreak/>
              <w:t>Constituirea</w:t>
            </w:r>
            <w:proofErr w:type="spellEnd"/>
            <w:r>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Grupului</w:t>
            </w:r>
            <w:proofErr w:type="spellEnd"/>
            <w:r w:rsidR="00B95E0E">
              <w:rPr>
                <w:rFonts w:ascii="Times New Roman" w:hAnsi="Times New Roman" w:cs="Times New Roman"/>
                <w:color w:val="000000" w:themeColor="text1"/>
                <w:sz w:val="24"/>
                <w:szCs w:val="24"/>
                <w:lang w:val="en-GB"/>
              </w:rPr>
              <w:t xml:space="preserve"> de </w:t>
            </w:r>
            <w:proofErr w:type="spellStart"/>
            <w:r w:rsidR="00B95E0E">
              <w:rPr>
                <w:rFonts w:ascii="Times New Roman" w:hAnsi="Times New Roman" w:cs="Times New Roman"/>
                <w:color w:val="000000" w:themeColor="text1"/>
                <w:sz w:val="24"/>
                <w:szCs w:val="24"/>
                <w:lang w:val="en-GB"/>
              </w:rPr>
              <w:t>lucru</w:t>
            </w:r>
            <w:proofErr w:type="spellEnd"/>
            <w:r w:rsidR="00B95E0E">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pentru</w:t>
            </w:r>
            <w:proofErr w:type="spellEnd"/>
            <w:r w:rsidR="00B95E0E">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implementarea</w:t>
            </w:r>
            <w:proofErr w:type="spellEnd"/>
            <w:r w:rsidR="00B95E0E">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metodologiei</w:t>
            </w:r>
            <w:proofErr w:type="spellEnd"/>
            <w:r w:rsidR="00B95E0E">
              <w:rPr>
                <w:rFonts w:ascii="Times New Roman" w:hAnsi="Times New Roman" w:cs="Times New Roman"/>
                <w:color w:val="000000" w:themeColor="text1"/>
                <w:sz w:val="24"/>
                <w:szCs w:val="24"/>
                <w:lang w:val="en-GB"/>
              </w:rPr>
              <w:t xml:space="preserve"> de </w:t>
            </w:r>
            <w:proofErr w:type="spellStart"/>
            <w:r w:rsidR="00B95E0E">
              <w:rPr>
                <w:rFonts w:ascii="Times New Roman" w:hAnsi="Times New Roman" w:cs="Times New Roman"/>
                <w:color w:val="000000" w:themeColor="text1"/>
                <w:sz w:val="24"/>
                <w:szCs w:val="24"/>
                <w:lang w:val="en-GB"/>
              </w:rPr>
              <w:t>identificare</w:t>
            </w:r>
            <w:proofErr w:type="spellEnd"/>
            <w:r w:rsidR="00B95E0E">
              <w:rPr>
                <w:rFonts w:ascii="Times New Roman" w:hAnsi="Times New Roman" w:cs="Times New Roman"/>
                <w:color w:val="000000" w:themeColor="text1"/>
                <w:sz w:val="24"/>
                <w:szCs w:val="24"/>
                <w:lang w:val="en-GB"/>
              </w:rPr>
              <w:t xml:space="preserve"> a </w:t>
            </w:r>
            <w:proofErr w:type="spellStart"/>
            <w:r w:rsidR="00B95E0E">
              <w:rPr>
                <w:rFonts w:ascii="Times New Roman" w:hAnsi="Times New Roman" w:cs="Times New Roman"/>
                <w:color w:val="000000" w:themeColor="text1"/>
                <w:sz w:val="24"/>
                <w:szCs w:val="24"/>
                <w:lang w:val="en-GB"/>
              </w:rPr>
              <w:t>riscurilor</w:t>
            </w:r>
            <w:proofErr w:type="spellEnd"/>
            <w:r w:rsidR="00B95E0E">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și</w:t>
            </w:r>
            <w:proofErr w:type="spellEnd"/>
            <w:r w:rsidR="00B95E0E">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vulnerabilităților</w:t>
            </w:r>
            <w:proofErr w:type="spellEnd"/>
            <w:r w:rsidR="00B95E0E">
              <w:rPr>
                <w:rFonts w:ascii="Times New Roman" w:hAnsi="Times New Roman" w:cs="Times New Roman"/>
                <w:color w:val="000000" w:themeColor="text1"/>
                <w:sz w:val="24"/>
                <w:szCs w:val="24"/>
                <w:lang w:val="en-GB"/>
              </w:rPr>
              <w:t xml:space="preserve"> de </w:t>
            </w:r>
            <w:proofErr w:type="spellStart"/>
            <w:r w:rsidR="00B95E0E">
              <w:rPr>
                <w:rFonts w:ascii="Times New Roman" w:hAnsi="Times New Roman" w:cs="Times New Roman"/>
                <w:color w:val="000000" w:themeColor="text1"/>
                <w:sz w:val="24"/>
                <w:szCs w:val="24"/>
                <w:lang w:val="en-GB"/>
              </w:rPr>
              <w:t>corupție</w:t>
            </w:r>
            <w:proofErr w:type="spellEnd"/>
            <w:r w:rsidR="00B95E0E">
              <w:rPr>
                <w:rFonts w:ascii="Times New Roman" w:hAnsi="Times New Roman" w:cs="Times New Roman"/>
                <w:color w:val="000000" w:themeColor="text1"/>
                <w:sz w:val="24"/>
                <w:szCs w:val="24"/>
                <w:lang w:val="en-GB"/>
              </w:rPr>
              <w:t xml:space="preserve"> la </w:t>
            </w:r>
            <w:proofErr w:type="spellStart"/>
            <w:r w:rsidR="00B95E0E">
              <w:rPr>
                <w:rFonts w:ascii="Times New Roman" w:hAnsi="Times New Roman" w:cs="Times New Roman"/>
                <w:color w:val="000000" w:themeColor="text1"/>
                <w:sz w:val="24"/>
                <w:szCs w:val="24"/>
                <w:lang w:val="en-GB"/>
              </w:rPr>
              <w:t>nivelul</w:t>
            </w:r>
            <w:proofErr w:type="spellEnd"/>
            <w:r w:rsidR="00B95E0E">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Direcției</w:t>
            </w:r>
            <w:proofErr w:type="spellEnd"/>
            <w:r w:rsidR="00B95E0E">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Poliția</w:t>
            </w:r>
            <w:proofErr w:type="spellEnd"/>
            <w:r w:rsidR="00B95E0E">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Locală</w:t>
            </w:r>
            <w:proofErr w:type="spellEnd"/>
            <w:r w:rsidR="00B95E0E">
              <w:rPr>
                <w:rFonts w:ascii="Times New Roman" w:hAnsi="Times New Roman" w:cs="Times New Roman"/>
                <w:color w:val="000000" w:themeColor="text1"/>
                <w:sz w:val="24"/>
                <w:szCs w:val="24"/>
                <w:lang w:val="en-GB"/>
              </w:rPr>
              <w:t xml:space="preserve"> </w:t>
            </w:r>
            <w:proofErr w:type="spellStart"/>
            <w:r w:rsidR="00B95E0E">
              <w:rPr>
                <w:rFonts w:ascii="Times New Roman" w:hAnsi="Times New Roman" w:cs="Times New Roman"/>
                <w:color w:val="000000" w:themeColor="text1"/>
                <w:sz w:val="24"/>
                <w:szCs w:val="24"/>
                <w:lang w:val="en-GB"/>
              </w:rPr>
              <w:t>Călărași</w:t>
            </w:r>
            <w:proofErr w:type="spellEnd"/>
          </w:p>
        </w:tc>
        <w:tc>
          <w:tcPr>
            <w:tcW w:w="4998" w:type="dxa"/>
            <w:tcBorders>
              <w:top w:val="single" w:sz="4" w:space="0" w:color="auto"/>
              <w:left w:val="single" w:sz="4" w:space="0" w:color="auto"/>
              <w:bottom w:val="single" w:sz="4" w:space="0" w:color="auto"/>
              <w:right w:val="single" w:sz="4" w:space="0" w:color="auto"/>
            </w:tcBorders>
          </w:tcPr>
          <w:p w14:paraId="08449A25" w14:textId="2649FB23" w:rsidR="0088483A" w:rsidRDefault="00B95E0E">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Implementat</w:t>
            </w:r>
            <w:proofErr w:type="spellEnd"/>
          </w:p>
        </w:tc>
      </w:tr>
      <w:tr w:rsidR="00B95E0E" w:rsidRPr="001875D3" w14:paraId="7670DF52" w14:textId="77777777" w:rsidTr="001875D3">
        <w:tc>
          <w:tcPr>
            <w:tcW w:w="4998" w:type="dxa"/>
            <w:tcBorders>
              <w:top w:val="single" w:sz="4" w:space="0" w:color="auto"/>
              <w:left w:val="single" w:sz="4" w:space="0" w:color="auto"/>
              <w:bottom w:val="single" w:sz="4" w:space="0" w:color="auto"/>
              <w:right w:val="single" w:sz="4" w:space="0" w:color="auto"/>
            </w:tcBorders>
          </w:tcPr>
          <w:p w14:paraId="33047464" w14:textId="49A5A0A9" w:rsidR="00B95E0E" w:rsidRDefault="00B95E0E">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Implementarea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procedurilor</w:t>
            </w:r>
            <w:proofErr w:type="spellEnd"/>
            <w:r>
              <w:rPr>
                <w:rFonts w:ascii="Times New Roman" w:hAnsi="Times New Roman" w:cs="Times New Roman"/>
                <w:color w:val="000000" w:themeColor="text1"/>
                <w:sz w:val="24"/>
                <w:szCs w:val="24"/>
                <w:lang w:val="en-GB"/>
              </w:rPr>
              <w:t xml:space="preserve"> de </w:t>
            </w:r>
            <w:proofErr w:type="spellStart"/>
            <w:r>
              <w:rPr>
                <w:rFonts w:ascii="Times New Roman" w:hAnsi="Times New Roman" w:cs="Times New Roman"/>
                <w:color w:val="000000" w:themeColor="text1"/>
                <w:sz w:val="24"/>
                <w:szCs w:val="24"/>
                <w:lang w:val="en-GB"/>
              </w:rPr>
              <w:t>sistem</w:t>
            </w:r>
            <w:proofErr w:type="spellEnd"/>
            <w:r>
              <w:rPr>
                <w:rFonts w:ascii="Times New Roman" w:hAnsi="Times New Roman" w:cs="Times New Roman"/>
                <w:color w:val="000000" w:themeColor="text1"/>
                <w:sz w:val="24"/>
                <w:szCs w:val="24"/>
                <w:lang w:val="en-GB"/>
              </w:rPr>
              <w:t xml:space="preserve"> din </w:t>
            </w:r>
            <w:proofErr w:type="spellStart"/>
            <w:r>
              <w:rPr>
                <w:rFonts w:ascii="Times New Roman" w:hAnsi="Times New Roman" w:cs="Times New Roman"/>
                <w:color w:val="000000" w:themeColor="text1"/>
                <w:sz w:val="24"/>
                <w:szCs w:val="24"/>
                <w:lang w:val="en-GB"/>
              </w:rPr>
              <w:t>domeniul</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eticii</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și</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integrității</w:t>
            </w:r>
            <w:proofErr w:type="spellEnd"/>
          </w:p>
        </w:tc>
        <w:tc>
          <w:tcPr>
            <w:tcW w:w="4998" w:type="dxa"/>
            <w:tcBorders>
              <w:top w:val="single" w:sz="4" w:space="0" w:color="auto"/>
              <w:left w:val="single" w:sz="4" w:space="0" w:color="auto"/>
              <w:bottom w:val="single" w:sz="4" w:space="0" w:color="auto"/>
              <w:right w:val="single" w:sz="4" w:space="0" w:color="auto"/>
            </w:tcBorders>
          </w:tcPr>
          <w:p w14:paraId="4CF1E1D1" w14:textId="4E4935BD" w:rsidR="00B95E0E" w:rsidRDefault="00B95E0E">
            <w:pPr>
              <w:autoSpaceDE w:val="0"/>
              <w:autoSpaceDN w:val="0"/>
              <w:adjustRightInd w:val="0"/>
              <w:rPr>
                <w:rFonts w:ascii="Times New Roman" w:hAnsi="Times New Roman" w:cs="Times New Roman"/>
                <w:color w:val="000000" w:themeColor="text1"/>
                <w:sz w:val="24"/>
                <w:szCs w:val="24"/>
                <w:lang w:val="en-GB"/>
              </w:rPr>
            </w:pPr>
            <w:proofErr w:type="spellStart"/>
            <w:r>
              <w:rPr>
                <w:rFonts w:ascii="Times New Roman" w:hAnsi="Times New Roman" w:cs="Times New Roman"/>
                <w:color w:val="000000" w:themeColor="text1"/>
                <w:sz w:val="24"/>
                <w:szCs w:val="24"/>
                <w:lang w:val="en-GB"/>
              </w:rPr>
              <w:t>Implementat</w:t>
            </w:r>
            <w:proofErr w:type="spellEnd"/>
          </w:p>
        </w:tc>
      </w:tr>
    </w:tbl>
    <w:p w14:paraId="2F729C6E" w14:textId="77777777" w:rsidR="001875D3" w:rsidRPr="001875D3" w:rsidRDefault="001875D3" w:rsidP="001875D3">
      <w:pPr>
        <w:tabs>
          <w:tab w:val="left" w:pos="5445"/>
        </w:tabs>
        <w:spacing w:after="0" w:line="240" w:lineRule="auto"/>
        <w:jc w:val="center"/>
        <w:rPr>
          <w:rFonts w:ascii="Times New Roman" w:hAnsi="Times New Roman" w:cs="Times New Roman"/>
          <w:color w:val="000000" w:themeColor="text1"/>
          <w:sz w:val="24"/>
          <w:szCs w:val="24"/>
          <w:lang w:val="it-IT"/>
        </w:rPr>
      </w:pPr>
    </w:p>
    <w:p w14:paraId="5AE8077E" w14:textId="77777777" w:rsidR="001875D3" w:rsidRPr="001875D3" w:rsidRDefault="001875D3" w:rsidP="001875D3">
      <w:pPr>
        <w:spacing w:after="0" w:line="240" w:lineRule="auto"/>
        <w:jc w:val="both"/>
        <w:rPr>
          <w:rFonts w:ascii="Times New Roman" w:hAnsi="Times New Roman" w:cs="Times New Roman"/>
          <w:sz w:val="24"/>
          <w:szCs w:val="24"/>
        </w:rPr>
      </w:pPr>
      <w:r w:rsidRPr="001875D3">
        <w:rPr>
          <w:rFonts w:ascii="Times New Roman" w:hAnsi="Times New Roman" w:cs="Times New Roman"/>
          <w:b/>
          <w:sz w:val="24"/>
          <w:szCs w:val="24"/>
          <w:lang w:val="en-US"/>
        </w:rPr>
        <w:t xml:space="preserve">Conform </w:t>
      </w:r>
      <w:r w:rsidRPr="001875D3">
        <w:rPr>
          <w:rStyle w:val="sden"/>
          <w:rFonts w:ascii="Times New Roman" w:hAnsi="Times New Roman" w:cs="Times New Roman"/>
          <w:b/>
          <w:bCs/>
          <w:color w:val="000000" w:themeColor="text1"/>
          <w:sz w:val="24"/>
          <w:szCs w:val="24"/>
          <w:bdr w:val="none" w:sz="0" w:space="0" w:color="auto" w:frame="1"/>
          <w:shd w:val="clear" w:color="auto" w:fill="FFFFFF"/>
        </w:rPr>
        <w:t>H.G. nr. 599/2018</w:t>
      </w:r>
      <w:r w:rsidRPr="001875D3">
        <w:rPr>
          <w:rStyle w:val="sden"/>
          <w:rFonts w:ascii="Times New Roman" w:hAnsi="Times New Roman" w:cs="Times New Roman"/>
          <w:bCs/>
          <w:color w:val="000000" w:themeColor="text1"/>
          <w:sz w:val="24"/>
          <w:szCs w:val="24"/>
          <w:bdr w:val="none" w:sz="0" w:space="0" w:color="auto" w:frame="1"/>
          <w:shd w:val="clear" w:color="auto" w:fill="FFFFFF"/>
        </w:rPr>
        <w:t xml:space="preserve"> </w:t>
      </w:r>
      <w:r w:rsidRPr="001875D3">
        <w:rPr>
          <w:rStyle w:val="shdr"/>
          <w:rFonts w:ascii="Times New Roman" w:hAnsi="Times New Roman" w:cs="Times New Roman"/>
          <w:bCs/>
          <w:color w:val="000000" w:themeColor="text1"/>
          <w:sz w:val="24"/>
          <w:szCs w:val="24"/>
          <w:bdr w:val="none" w:sz="0" w:space="0" w:color="auto" w:frame="1"/>
          <w:shd w:val="clear" w:color="auto" w:fill="FFFFFF"/>
        </w:rPr>
        <w:t>pentru aprobarea </w:t>
      </w:r>
      <w:hyperlink r:id="rId8" w:history="1">
        <w:r w:rsidRPr="001875D3">
          <w:rPr>
            <w:rStyle w:val="Hyperlink"/>
            <w:rFonts w:ascii="Times New Roman" w:hAnsi="Times New Roman" w:cs="Times New Roman"/>
            <w:bCs/>
            <w:color w:val="000000" w:themeColor="text1"/>
            <w:sz w:val="24"/>
            <w:szCs w:val="24"/>
            <w:u w:val="none"/>
            <w:bdr w:val="none" w:sz="0" w:space="0" w:color="auto" w:frame="1"/>
            <w:shd w:val="clear" w:color="auto" w:fill="FFFFFF"/>
          </w:rPr>
          <w:t>Metodologiei standard</w:t>
        </w:r>
      </w:hyperlink>
      <w:r w:rsidRPr="001875D3">
        <w:rPr>
          <w:rStyle w:val="shdr"/>
          <w:rFonts w:ascii="Times New Roman" w:hAnsi="Times New Roman" w:cs="Times New Roman"/>
          <w:bCs/>
          <w:color w:val="000000" w:themeColor="text1"/>
          <w:sz w:val="24"/>
          <w:szCs w:val="24"/>
          <w:bdr w:val="none" w:sz="0" w:space="0" w:color="auto" w:frame="1"/>
          <w:shd w:val="clear" w:color="auto" w:fill="FFFFFF"/>
        </w:rPr>
        <w:t> de evaluare a riscurilor de corupție în cadrul autorităților și instituțiilor publice centrale, împreună cu indicatorii de estimare a probabilității de materializare a riscurilor de corupție, cu indicatorii de estimare a impactului în situația materializării riscurilor de corupție și formatul registrului riscurilor de corupție, precum și pentru aprobarea </w:t>
      </w:r>
      <w:hyperlink r:id="rId9" w:history="1">
        <w:r w:rsidRPr="001875D3">
          <w:rPr>
            <w:rStyle w:val="Hyperlink"/>
            <w:rFonts w:ascii="Times New Roman" w:hAnsi="Times New Roman" w:cs="Times New Roman"/>
            <w:bCs/>
            <w:color w:val="000000" w:themeColor="text1"/>
            <w:sz w:val="24"/>
            <w:szCs w:val="24"/>
            <w:u w:val="none"/>
            <w:bdr w:val="none" w:sz="0" w:space="0" w:color="auto" w:frame="1"/>
            <w:shd w:val="clear" w:color="auto" w:fill="FFFFFF"/>
          </w:rPr>
          <w:t>Metodologiei de evaluare</w:t>
        </w:r>
      </w:hyperlink>
      <w:r w:rsidRPr="001875D3">
        <w:rPr>
          <w:rStyle w:val="shdr"/>
          <w:rFonts w:ascii="Times New Roman" w:hAnsi="Times New Roman" w:cs="Times New Roman"/>
          <w:bCs/>
          <w:color w:val="000000" w:themeColor="text1"/>
          <w:sz w:val="24"/>
          <w:szCs w:val="24"/>
          <w:bdr w:val="none" w:sz="0" w:space="0" w:color="auto" w:frame="1"/>
          <w:shd w:val="clear" w:color="auto" w:fill="FFFFFF"/>
        </w:rPr>
        <w:t> a incidentelor de integritate în cadrul autorităților și instituțiilor publice centrale, împreună cu formatul raportului anual de evaluare a incidentelor de integritate;</w:t>
      </w:r>
    </w:p>
    <w:p w14:paraId="12745D52" w14:textId="77777777" w:rsidR="001875D3" w:rsidRPr="001875D3" w:rsidRDefault="001875D3" w:rsidP="001875D3">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3"/>
        <w:gridCol w:w="7137"/>
      </w:tblGrid>
      <w:tr w:rsidR="001875D3" w:rsidRPr="001875D3" w14:paraId="7F58BE3A" w14:textId="77777777" w:rsidTr="006546E8">
        <w:tc>
          <w:tcPr>
            <w:tcW w:w="2943" w:type="dxa"/>
          </w:tcPr>
          <w:p w14:paraId="152CBF86" w14:textId="77777777" w:rsidR="001875D3" w:rsidRPr="001875D3" w:rsidRDefault="001875D3" w:rsidP="006546E8">
            <w:pPr>
              <w:jc w:val="both"/>
              <w:rPr>
                <w:rFonts w:ascii="Times New Roman" w:hAnsi="Times New Roman" w:cs="Times New Roman"/>
                <w:color w:val="000000" w:themeColor="text1"/>
                <w:sz w:val="24"/>
                <w:szCs w:val="24"/>
              </w:rPr>
            </w:pPr>
          </w:p>
          <w:p w14:paraId="70BC3C03" w14:textId="77777777" w:rsidR="001875D3" w:rsidRPr="001875D3" w:rsidRDefault="001875D3" w:rsidP="006546E8">
            <w:pPr>
              <w:jc w:val="both"/>
              <w:rPr>
                <w:rFonts w:ascii="Times New Roman" w:hAnsi="Times New Roman" w:cs="Times New Roman"/>
                <w:color w:val="000000" w:themeColor="text1"/>
                <w:sz w:val="24"/>
                <w:szCs w:val="24"/>
              </w:rPr>
            </w:pPr>
          </w:p>
          <w:p w14:paraId="0057321C" w14:textId="77777777" w:rsidR="001875D3" w:rsidRPr="001875D3" w:rsidRDefault="001875D3" w:rsidP="006546E8">
            <w:pPr>
              <w:jc w:val="both"/>
              <w:rPr>
                <w:rFonts w:ascii="Times New Roman" w:hAnsi="Times New Roman" w:cs="Times New Roman"/>
                <w:color w:val="000000" w:themeColor="text1"/>
                <w:sz w:val="24"/>
                <w:szCs w:val="24"/>
              </w:rPr>
            </w:pPr>
          </w:p>
          <w:p w14:paraId="2C2A08C1" w14:textId="77777777" w:rsidR="001875D3" w:rsidRPr="001875D3" w:rsidRDefault="001875D3" w:rsidP="006546E8">
            <w:pPr>
              <w:jc w:val="both"/>
              <w:rPr>
                <w:rFonts w:ascii="Times New Roman" w:hAnsi="Times New Roman" w:cs="Times New Roman"/>
                <w:color w:val="000000" w:themeColor="text1"/>
                <w:sz w:val="24"/>
                <w:szCs w:val="24"/>
              </w:rPr>
            </w:pPr>
          </w:p>
          <w:p w14:paraId="639EB0E0" w14:textId="77777777" w:rsidR="001875D3" w:rsidRPr="001875D3" w:rsidRDefault="001875D3" w:rsidP="006546E8">
            <w:pPr>
              <w:jc w:val="both"/>
              <w:rPr>
                <w:rFonts w:ascii="Times New Roman" w:hAnsi="Times New Roman" w:cs="Times New Roman"/>
                <w:color w:val="000000" w:themeColor="text1"/>
                <w:sz w:val="24"/>
                <w:szCs w:val="24"/>
              </w:rPr>
            </w:pPr>
          </w:p>
          <w:p w14:paraId="59F464A7" w14:textId="77777777" w:rsidR="001875D3" w:rsidRPr="001875D3" w:rsidRDefault="001875D3" w:rsidP="006546E8">
            <w:pPr>
              <w:jc w:val="both"/>
              <w:rPr>
                <w:rFonts w:ascii="Times New Roman" w:hAnsi="Times New Roman" w:cs="Times New Roman"/>
                <w:color w:val="000000" w:themeColor="text1"/>
                <w:sz w:val="24"/>
                <w:szCs w:val="24"/>
              </w:rPr>
            </w:pPr>
          </w:p>
          <w:p w14:paraId="0FC64E5C" w14:textId="77777777" w:rsidR="001875D3" w:rsidRPr="001875D3" w:rsidRDefault="001875D3" w:rsidP="006546E8">
            <w:pPr>
              <w:jc w:val="center"/>
              <w:rPr>
                <w:rFonts w:ascii="Times New Roman" w:hAnsi="Times New Roman" w:cs="Times New Roman"/>
                <w:sz w:val="24"/>
                <w:szCs w:val="24"/>
              </w:rPr>
            </w:pPr>
            <w:r w:rsidRPr="001875D3">
              <w:rPr>
                <w:rFonts w:ascii="Times New Roman" w:hAnsi="Times New Roman" w:cs="Times New Roman"/>
                <w:color w:val="000000" w:themeColor="text1"/>
                <w:sz w:val="24"/>
                <w:szCs w:val="24"/>
              </w:rPr>
              <w:t>Incident de integritate</w:t>
            </w:r>
          </w:p>
          <w:p w14:paraId="45B8E448" w14:textId="77777777" w:rsidR="001875D3" w:rsidRPr="001875D3" w:rsidRDefault="001875D3" w:rsidP="006546E8">
            <w:pPr>
              <w:jc w:val="both"/>
              <w:rPr>
                <w:rFonts w:ascii="Times New Roman" w:hAnsi="Times New Roman" w:cs="Times New Roman"/>
                <w:sz w:val="24"/>
                <w:szCs w:val="24"/>
              </w:rPr>
            </w:pPr>
          </w:p>
        </w:tc>
        <w:tc>
          <w:tcPr>
            <w:tcW w:w="7137" w:type="dxa"/>
          </w:tcPr>
          <w:p w14:paraId="611A7539" w14:textId="77777777" w:rsidR="001875D3" w:rsidRPr="001875D3" w:rsidRDefault="001875D3" w:rsidP="006546E8">
            <w:pPr>
              <w:autoSpaceDE w:val="0"/>
              <w:autoSpaceDN w:val="0"/>
              <w:adjustRightInd w:val="0"/>
              <w:jc w:val="both"/>
              <w:rPr>
                <w:rFonts w:ascii="Times New Roman" w:hAnsi="Times New Roman" w:cs="Times New Roman"/>
                <w:color w:val="000000" w:themeColor="text1"/>
                <w:sz w:val="24"/>
                <w:szCs w:val="24"/>
              </w:rPr>
            </w:pPr>
            <w:r w:rsidRPr="001875D3">
              <w:rPr>
                <w:rFonts w:ascii="Times New Roman" w:hAnsi="Times New Roman" w:cs="Times New Roman"/>
                <w:color w:val="000000" w:themeColor="text1"/>
                <w:sz w:val="24"/>
                <w:szCs w:val="24"/>
              </w:rPr>
              <w:t xml:space="preserve">Unul dintre următoarele evenimente privind situaţia unui salariat/ales local: </w:t>
            </w:r>
          </w:p>
          <w:p w14:paraId="4F0FE818" w14:textId="77777777" w:rsidR="001875D3" w:rsidRPr="001875D3" w:rsidRDefault="001875D3" w:rsidP="006546E8">
            <w:pPr>
              <w:pStyle w:val="ListParagraph"/>
              <w:numPr>
                <w:ilvl w:val="0"/>
                <w:numId w:val="3"/>
              </w:numPr>
              <w:autoSpaceDE w:val="0"/>
              <w:autoSpaceDN w:val="0"/>
              <w:adjustRightInd w:val="0"/>
              <w:jc w:val="both"/>
              <w:rPr>
                <w:rFonts w:ascii="Times New Roman" w:hAnsi="Times New Roman" w:cs="Times New Roman"/>
                <w:color w:val="000000" w:themeColor="text1"/>
                <w:sz w:val="24"/>
                <w:szCs w:val="24"/>
              </w:rPr>
            </w:pPr>
            <w:r w:rsidRPr="001875D3">
              <w:rPr>
                <w:rFonts w:ascii="Times New Roman" w:hAnsi="Times New Roman" w:cs="Times New Roman"/>
                <w:color w:val="000000" w:themeColor="text1"/>
                <w:sz w:val="24"/>
                <w:szCs w:val="24"/>
              </w:rPr>
              <w:t xml:space="preserve">încetarea disciplinară a raporturilor de muncă sau de serviciu, ca urmare a săvârşirii unei abateri de la normele deontologice sau de la alte prevederi similare menite să protejeze integritatea funcţiei publice, inclusiv cele stabilite prin legislaţie secundară şi terţiară, pentru care este prevăzută această sancţiune; </w:t>
            </w:r>
          </w:p>
          <w:p w14:paraId="3047B923" w14:textId="77777777" w:rsidR="001875D3" w:rsidRPr="001875D3" w:rsidRDefault="001875D3" w:rsidP="006546E8">
            <w:pPr>
              <w:pStyle w:val="ListParagraph"/>
              <w:numPr>
                <w:ilvl w:val="0"/>
                <w:numId w:val="3"/>
              </w:numPr>
              <w:autoSpaceDE w:val="0"/>
              <w:autoSpaceDN w:val="0"/>
              <w:adjustRightInd w:val="0"/>
              <w:jc w:val="both"/>
              <w:rPr>
                <w:rFonts w:ascii="Times New Roman" w:hAnsi="Times New Roman" w:cs="Times New Roman"/>
                <w:color w:val="000000" w:themeColor="text1"/>
                <w:sz w:val="24"/>
                <w:szCs w:val="24"/>
              </w:rPr>
            </w:pPr>
            <w:r w:rsidRPr="001875D3">
              <w:rPr>
                <w:rFonts w:ascii="Times New Roman" w:hAnsi="Times New Roman" w:cs="Times New Roman"/>
                <w:color w:val="000000" w:themeColor="text1"/>
                <w:sz w:val="24"/>
                <w:szCs w:val="24"/>
              </w:rPr>
              <w:t xml:space="preserve">trimiterea în judecată sau condamnarea pentru săvârşirea unei infracţiuni de corupţie sau a unei fapte legate de nerespectarea regimului interdicţiilor, incompatibilităţilor, conflictului de interese sau declarării averilor; </w:t>
            </w:r>
          </w:p>
          <w:p w14:paraId="4A963414" w14:textId="77777777" w:rsidR="001875D3" w:rsidRPr="001875D3" w:rsidRDefault="001875D3" w:rsidP="006546E8">
            <w:pPr>
              <w:pStyle w:val="ListParagraph"/>
              <w:numPr>
                <w:ilvl w:val="0"/>
                <w:numId w:val="3"/>
              </w:numPr>
              <w:autoSpaceDE w:val="0"/>
              <w:autoSpaceDN w:val="0"/>
              <w:adjustRightInd w:val="0"/>
              <w:jc w:val="both"/>
              <w:rPr>
                <w:rFonts w:ascii="Times New Roman" w:hAnsi="Times New Roman" w:cs="Times New Roman"/>
                <w:color w:val="000000" w:themeColor="text1"/>
                <w:sz w:val="24"/>
                <w:szCs w:val="24"/>
              </w:rPr>
            </w:pPr>
            <w:r w:rsidRPr="001875D3">
              <w:rPr>
                <w:rFonts w:ascii="Times New Roman" w:hAnsi="Times New Roman" w:cs="Times New Roman"/>
                <w:color w:val="000000" w:themeColor="text1"/>
                <w:sz w:val="24"/>
                <w:szCs w:val="24"/>
              </w:rPr>
              <w:t>rămânerea definitivă a unui act de constatare emis de către Agenţia Naţională de Integritate, referitor la încălcarea obligaţiilor legale privind averile nejustificate, conflictul de interese sau regimul incompatibilităţilor.</w:t>
            </w:r>
          </w:p>
        </w:tc>
      </w:tr>
    </w:tbl>
    <w:p w14:paraId="0A86A48B" w14:textId="77777777" w:rsidR="001875D3" w:rsidRPr="001875D3" w:rsidRDefault="001875D3" w:rsidP="001875D3">
      <w:pPr>
        <w:spacing w:after="0" w:line="240" w:lineRule="auto"/>
        <w:jc w:val="both"/>
        <w:rPr>
          <w:rFonts w:ascii="Times New Roman" w:hAnsi="Times New Roman" w:cs="Times New Roman"/>
          <w:sz w:val="24"/>
          <w:szCs w:val="24"/>
        </w:rPr>
      </w:pPr>
    </w:p>
    <w:p w14:paraId="6A632A81" w14:textId="77777777" w:rsidR="001875D3" w:rsidRPr="001875D3" w:rsidRDefault="001875D3" w:rsidP="001875D3">
      <w:pPr>
        <w:tabs>
          <w:tab w:val="left" w:pos="5445"/>
        </w:tabs>
        <w:spacing w:after="0" w:line="240" w:lineRule="auto"/>
        <w:rPr>
          <w:rFonts w:ascii="Times New Roman" w:hAnsi="Times New Roman" w:cs="Times New Roman"/>
          <w:color w:val="000000" w:themeColor="text1"/>
          <w:sz w:val="24"/>
          <w:szCs w:val="24"/>
          <w:lang w:val="it-IT"/>
        </w:rPr>
      </w:pPr>
    </w:p>
    <w:p w14:paraId="79629809" w14:textId="77777777" w:rsidR="001875D3" w:rsidRPr="001875D3" w:rsidRDefault="001875D3" w:rsidP="001875D3">
      <w:pPr>
        <w:tabs>
          <w:tab w:val="left" w:pos="5445"/>
        </w:tabs>
        <w:spacing w:after="0" w:line="240" w:lineRule="auto"/>
        <w:jc w:val="center"/>
        <w:rPr>
          <w:rFonts w:ascii="Times New Roman" w:hAnsi="Times New Roman" w:cs="Times New Roman"/>
          <w:color w:val="000000" w:themeColor="text1"/>
          <w:sz w:val="24"/>
          <w:szCs w:val="24"/>
          <w:lang w:val="it-IT"/>
        </w:rPr>
      </w:pPr>
    </w:p>
    <w:p w14:paraId="566F972A" w14:textId="44D16C7A" w:rsidR="001875D3" w:rsidRPr="001875D3" w:rsidRDefault="00A921F7" w:rsidP="00A921F7">
      <w:pPr>
        <w:pStyle w:val="NoSpacing"/>
      </w:pPr>
      <w:r>
        <w:rPr>
          <w:lang w:val="it-IT"/>
        </w:rPr>
        <w:t xml:space="preserve">                                                                                                                                                                         </w:t>
      </w:r>
      <w:r w:rsidR="001875D3" w:rsidRPr="001875D3">
        <w:rPr>
          <w:lang w:val="it-IT"/>
        </w:rPr>
        <w:t>Semn</w:t>
      </w:r>
      <w:r w:rsidR="001875D3" w:rsidRPr="001875D3">
        <w:t>ătură,</w:t>
      </w:r>
    </w:p>
    <w:p w14:paraId="120716E1" w14:textId="5D20F6AA" w:rsidR="001875D3" w:rsidRPr="001875D3" w:rsidRDefault="00A921F7" w:rsidP="00A921F7">
      <w:pPr>
        <w:pStyle w:val="NoSpacing"/>
      </w:pPr>
      <w:r>
        <w:t xml:space="preserve">                                                                                                                                                      </w:t>
      </w:r>
      <w:r w:rsidR="001875D3" w:rsidRPr="001875D3">
        <w:t>Persoana responsabilă</w:t>
      </w:r>
    </w:p>
    <w:p w14:paraId="35056971" w14:textId="20B88E47" w:rsidR="001875D3" w:rsidRPr="00A921F7" w:rsidRDefault="00A921F7" w:rsidP="00A921F7">
      <w:pPr>
        <w:pStyle w:val="NoSpacing"/>
        <w:rPr>
          <w:b/>
          <w:iCs/>
          <w:lang w:val="en-US"/>
        </w:rPr>
      </w:pPr>
      <w:r w:rsidRPr="00A921F7">
        <w:rPr>
          <w:b/>
          <w:iCs/>
          <w:lang w:val="en-US"/>
        </w:rPr>
        <w:t xml:space="preserve">                                                                                                                                                             </w:t>
      </w:r>
      <w:proofErr w:type="spellStart"/>
      <w:r w:rsidRPr="00A921F7">
        <w:rPr>
          <w:b/>
          <w:iCs/>
          <w:lang w:val="en-US"/>
        </w:rPr>
        <w:t>Consilier</w:t>
      </w:r>
      <w:proofErr w:type="spellEnd"/>
      <w:r w:rsidRPr="00A921F7">
        <w:rPr>
          <w:b/>
          <w:iCs/>
          <w:lang w:val="en-US"/>
        </w:rPr>
        <w:t xml:space="preserve"> de etică</w:t>
      </w:r>
    </w:p>
    <w:p w14:paraId="03B44557" w14:textId="054FCD9B" w:rsidR="00A921F7" w:rsidRDefault="00A921F7" w:rsidP="00A921F7">
      <w:pPr>
        <w:pStyle w:val="NoSpacing"/>
        <w:rPr>
          <w:b/>
          <w:iCs/>
          <w:lang w:val="en-US"/>
        </w:rPr>
      </w:pPr>
      <w:r w:rsidRPr="00A921F7">
        <w:rPr>
          <w:b/>
          <w:iCs/>
          <w:lang w:val="en-US"/>
        </w:rPr>
        <w:t xml:space="preserve">                                                                                                                                                             State Anne-Marie</w:t>
      </w:r>
    </w:p>
    <w:p w14:paraId="6AE0C8EA" w14:textId="3B66B59B" w:rsidR="00F96436" w:rsidRPr="00F96436" w:rsidRDefault="00F96436" w:rsidP="00A921F7">
      <w:pPr>
        <w:pStyle w:val="NoSpacing"/>
        <w:rPr>
          <w:bCs/>
          <w:iCs/>
          <w:lang w:val="en-US"/>
        </w:rPr>
      </w:pPr>
      <w:r>
        <w:rPr>
          <w:bCs/>
          <w:iCs/>
          <w:lang w:val="en-US"/>
        </w:rPr>
        <w:t xml:space="preserve">            </w:t>
      </w:r>
      <w:proofErr w:type="spellStart"/>
      <w:r w:rsidRPr="00F96436">
        <w:rPr>
          <w:bCs/>
          <w:iCs/>
          <w:lang w:val="en-US"/>
        </w:rPr>
        <w:t>Întocmit</w:t>
      </w:r>
      <w:proofErr w:type="spellEnd"/>
      <w:r w:rsidRPr="00F96436">
        <w:rPr>
          <w:bCs/>
          <w:iCs/>
          <w:lang w:val="en-US"/>
        </w:rPr>
        <w:t>/2ex.</w:t>
      </w:r>
    </w:p>
    <w:p w14:paraId="5D3EBEC4" w14:textId="562AAE4B" w:rsidR="00A921F7" w:rsidRPr="001875D3" w:rsidRDefault="00A921F7" w:rsidP="001875D3">
      <w:pPr>
        <w:jc w:val="center"/>
        <w:rPr>
          <w:rFonts w:ascii="Times New Roman" w:hAnsi="Times New Roman" w:cs="Times New Roman"/>
          <w:b/>
          <w:i/>
          <w:sz w:val="24"/>
          <w:szCs w:val="24"/>
          <w:lang w:val="en-US"/>
        </w:rPr>
      </w:pPr>
    </w:p>
    <w:p w14:paraId="2BAAD444" w14:textId="77777777" w:rsidR="001875D3" w:rsidRPr="001875D3" w:rsidRDefault="001875D3" w:rsidP="001875D3">
      <w:pPr>
        <w:jc w:val="center"/>
        <w:rPr>
          <w:rFonts w:ascii="Times New Roman" w:hAnsi="Times New Roman" w:cs="Times New Roman"/>
          <w:b/>
          <w:i/>
          <w:sz w:val="24"/>
          <w:szCs w:val="24"/>
          <w:lang w:val="en-US"/>
        </w:rPr>
      </w:pPr>
    </w:p>
    <w:p w14:paraId="539E01BB" w14:textId="77777777" w:rsidR="001875D3" w:rsidRDefault="001875D3" w:rsidP="006E4DD2">
      <w:pPr>
        <w:rPr>
          <w:rFonts w:ascii="Times New Roman" w:hAnsi="Times New Roman" w:cs="Times New Roman"/>
          <w:b/>
          <w:i/>
          <w:sz w:val="24"/>
          <w:szCs w:val="24"/>
          <w:lang w:val="en-US"/>
        </w:rPr>
      </w:pPr>
    </w:p>
    <w:p w14:paraId="50C6D2EE" w14:textId="77777777" w:rsidR="00484822" w:rsidRDefault="00484822" w:rsidP="006E4DD2">
      <w:pPr>
        <w:rPr>
          <w:rFonts w:ascii="Times New Roman" w:hAnsi="Times New Roman" w:cs="Times New Roman"/>
          <w:b/>
          <w:i/>
          <w:sz w:val="24"/>
          <w:szCs w:val="24"/>
          <w:lang w:val="en-US"/>
        </w:rPr>
      </w:pPr>
    </w:p>
    <w:p w14:paraId="1283A801" w14:textId="77777777" w:rsidR="00484822" w:rsidRDefault="00484822" w:rsidP="006E4DD2">
      <w:pPr>
        <w:rPr>
          <w:rFonts w:ascii="Times New Roman" w:hAnsi="Times New Roman" w:cs="Times New Roman"/>
          <w:b/>
          <w:i/>
          <w:sz w:val="24"/>
          <w:szCs w:val="24"/>
          <w:lang w:val="en-US"/>
        </w:rPr>
      </w:pPr>
    </w:p>
    <w:p w14:paraId="6CB6B84A" w14:textId="77777777" w:rsidR="00484822" w:rsidRDefault="00484822" w:rsidP="006E4DD2">
      <w:pPr>
        <w:rPr>
          <w:rFonts w:ascii="Times New Roman" w:hAnsi="Times New Roman" w:cs="Times New Roman"/>
          <w:b/>
          <w:i/>
          <w:sz w:val="24"/>
          <w:szCs w:val="24"/>
          <w:lang w:val="en-US"/>
        </w:rPr>
      </w:pPr>
    </w:p>
    <w:p w14:paraId="695EC728" w14:textId="77777777" w:rsidR="00484822" w:rsidRPr="001875D3" w:rsidRDefault="00484822" w:rsidP="006E4DD2">
      <w:pPr>
        <w:rPr>
          <w:rFonts w:ascii="Times New Roman" w:hAnsi="Times New Roman" w:cs="Times New Roman"/>
          <w:b/>
          <w:i/>
          <w:sz w:val="24"/>
          <w:szCs w:val="24"/>
          <w:lang w:val="en-US"/>
        </w:rPr>
      </w:pPr>
    </w:p>
    <w:sectPr w:rsidR="00484822" w:rsidRPr="001875D3" w:rsidSect="003C3EE4">
      <w:footerReference w:type="default" r:id="rId1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DC3E" w14:textId="77777777" w:rsidR="003C3EE4" w:rsidRDefault="003C3EE4" w:rsidP="00C01445">
      <w:pPr>
        <w:spacing w:after="0" w:line="240" w:lineRule="auto"/>
      </w:pPr>
      <w:r>
        <w:separator/>
      </w:r>
    </w:p>
  </w:endnote>
  <w:endnote w:type="continuationSeparator" w:id="0">
    <w:p w14:paraId="355AD7FB" w14:textId="77777777" w:rsidR="003C3EE4" w:rsidRDefault="003C3EE4" w:rsidP="00C0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9E1F" w14:textId="2BA90D66" w:rsidR="00484822" w:rsidRDefault="00484822">
    <w:pPr>
      <w:pStyle w:val="Footer"/>
    </w:pPr>
    <w:r>
      <w:t xml:space="preserve">                                                                                                                                                                F-PS-61.02</w:t>
    </w:r>
  </w:p>
  <w:p w14:paraId="736B1C90" w14:textId="6176EB65" w:rsidR="00C01445" w:rsidRDefault="0048482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8C2E" w14:textId="77777777" w:rsidR="003C3EE4" w:rsidRDefault="003C3EE4" w:rsidP="00C01445">
      <w:pPr>
        <w:spacing w:after="0" w:line="240" w:lineRule="auto"/>
      </w:pPr>
      <w:r>
        <w:separator/>
      </w:r>
    </w:p>
  </w:footnote>
  <w:footnote w:type="continuationSeparator" w:id="0">
    <w:p w14:paraId="2BB8AE01" w14:textId="77777777" w:rsidR="003C3EE4" w:rsidRDefault="003C3EE4" w:rsidP="00C01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657B"/>
    <w:multiLevelType w:val="hybridMultilevel"/>
    <w:tmpl w:val="A06A6A80"/>
    <w:lvl w:ilvl="0" w:tplc="08D07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B507D"/>
    <w:multiLevelType w:val="hybridMultilevel"/>
    <w:tmpl w:val="B8760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15F07"/>
    <w:multiLevelType w:val="hybridMultilevel"/>
    <w:tmpl w:val="7846BBD6"/>
    <w:lvl w:ilvl="0" w:tplc="A692DB6A">
      <w:start w:val="1"/>
      <w:numFmt w:val="upperRoman"/>
      <w:lvlText w:val="%1."/>
      <w:lvlJc w:val="left"/>
      <w:pPr>
        <w:ind w:left="1080" w:hanging="720"/>
      </w:pPr>
      <w:rPr>
        <w:rFonts w:hint="default"/>
        <w:i w:val="0"/>
        <w:color w:val="auto"/>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85884735">
    <w:abstractNumId w:val="0"/>
  </w:num>
  <w:num w:numId="2" w16cid:durableId="731657321">
    <w:abstractNumId w:val="2"/>
  </w:num>
  <w:num w:numId="3" w16cid:durableId="1233390955">
    <w:abstractNumId w:val="1"/>
  </w:num>
  <w:num w:numId="4" w16cid:durableId="2058358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24F"/>
    <w:rsid w:val="00100E00"/>
    <w:rsid w:val="001875D3"/>
    <w:rsid w:val="0026424F"/>
    <w:rsid w:val="00297687"/>
    <w:rsid w:val="003A58CC"/>
    <w:rsid w:val="003C3EE4"/>
    <w:rsid w:val="00484822"/>
    <w:rsid w:val="005171D0"/>
    <w:rsid w:val="005549F0"/>
    <w:rsid w:val="00554F8E"/>
    <w:rsid w:val="0058285D"/>
    <w:rsid w:val="00635B83"/>
    <w:rsid w:val="00680188"/>
    <w:rsid w:val="006B4B9F"/>
    <w:rsid w:val="006E4DD2"/>
    <w:rsid w:val="007226DE"/>
    <w:rsid w:val="00825A21"/>
    <w:rsid w:val="008310B2"/>
    <w:rsid w:val="0085452A"/>
    <w:rsid w:val="0088483A"/>
    <w:rsid w:val="009512D5"/>
    <w:rsid w:val="009E7AA1"/>
    <w:rsid w:val="00A35A0F"/>
    <w:rsid w:val="00A921F7"/>
    <w:rsid w:val="00B95E0E"/>
    <w:rsid w:val="00BE7AE3"/>
    <w:rsid w:val="00C01445"/>
    <w:rsid w:val="00F964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5E66"/>
  <w15:docId w15:val="{B676BCCA-5E5A-4423-B39C-E7E6923E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
    <w:basedOn w:val="Normal"/>
    <w:link w:val="ListParagraphChar"/>
    <w:uiPriority w:val="34"/>
    <w:qFormat/>
    <w:rsid w:val="00680188"/>
    <w:pPr>
      <w:ind w:left="720"/>
      <w:contextualSpacing/>
    </w:pPr>
  </w:style>
  <w:style w:type="character" w:customStyle="1" w:styleId="ListParagraphChar">
    <w:name w:val="List Paragraph Char"/>
    <w:aliases w:val="Normal bullet 2 Char,List Paragraph1 Char"/>
    <w:link w:val="ListParagraph"/>
    <w:uiPriority w:val="34"/>
    <w:rsid w:val="00680188"/>
  </w:style>
  <w:style w:type="character" w:styleId="Hyperlink">
    <w:name w:val="Hyperlink"/>
    <w:basedOn w:val="DefaultParagraphFont"/>
    <w:uiPriority w:val="99"/>
    <w:unhideWhenUsed/>
    <w:rsid w:val="00680188"/>
    <w:rPr>
      <w:color w:val="0000FF" w:themeColor="hyperlink"/>
      <w:u w:val="single"/>
    </w:rPr>
  </w:style>
  <w:style w:type="character" w:customStyle="1" w:styleId="sden">
    <w:name w:val="s_den"/>
    <w:basedOn w:val="DefaultParagraphFont"/>
    <w:rsid w:val="00680188"/>
  </w:style>
  <w:style w:type="character" w:customStyle="1" w:styleId="shdr">
    <w:name w:val="s_hdr"/>
    <w:basedOn w:val="DefaultParagraphFont"/>
    <w:rsid w:val="00680188"/>
  </w:style>
  <w:style w:type="paragraph" w:styleId="Header">
    <w:name w:val="header"/>
    <w:basedOn w:val="Normal"/>
    <w:link w:val="HeaderChar"/>
    <w:uiPriority w:val="99"/>
    <w:unhideWhenUsed/>
    <w:rsid w:val="00C014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445"/>
  </w:style>
  <w:style w:type="paragraph" w:styleId="Footer">
    <w:name w:val="footer"/>
    <w:basedOn w:val="Normal"/>
    <w:link w:val="FooterChar"/>
    <w:uiPriority w:val="99"/>
    <w:unhideWhenUsed/>
    <w:rsid w:val="00C014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445"/>
  </w:style>
  <w:style w:type="paragraph" w:styleId="NoSpacing">
    <w:name w:val="No Spacing"/>
    <w:uiPriority w:val="1"/>
    <w:qFormat/>
    <w:rsid w:val="00A92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43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tie.just.ro/Public/DetaliiDocumentAfis/20440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10BA0-422E-4C19-A319-BB0D56B7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679</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Nelu Dobre</dc:creator>
  <cp:lastModifiedBy>Anne-Marie State</cp:lastModifiedBy>
  <cp:revision>16</cp:revision>
  <cp:lastPrinted>2024-01-30T10:38:00Z</cp:lastPrinted>
  <dcterms:created xsi:type="dcterms:W3CDTF">2019-01-15T11:52:00Z</dcterms:created>
  <dcterms:modified xsi:type="dcterms:W3CDTF">2024-01-30T10:51:00Z</dcterms:modified>
</cp:coreProperties>
</file>