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05C9">
        <w:rPr>
          <w:rFonts w:ascii="Times New Roman" w:hAnsi="Times New Roman"/>
          <w:b/>
          <w:sz w:val="24"/>
          <w:szCs w:val="24"/>
        </w:rPr>
        <w:t>4</w:t>
      </w:r>
      <w:r w:rsidR="00D324E6">
        <w:rPr>
          <w:rFonts w:ascii="Times New Roman" w:hAnsi="Times New Roman"/>
          <w:b/>
          <w:sz w:val="24"/>
          <w:szCs w:val="24"/>
        </w:rPr>
        <w:t>84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F953B6" w:rsidRPr="00192CD7">
        <w:rPr>
          <w:rFonts w:ascii="Times New Roman" w:hAnsi="Times New Roman"/>
          <w:b/>
          <w:sz w:val="24"/>
          <w:szCs w:val="24"/>
        </w:rPr>
        <w:t>0</w:t>
      </w:r>
      <w:r w:rsidR="00D324E6">
        <w:rPr>
          <w:rFonts w:ascii="Times New Roman" w:hAnsi="Times New Roman"/>
          <w:b/>
          <w:sz w:val="24"/>
          <w:szCs w:val="24"/>
        </w:rPr>
        <w:t>9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F953B6" w:rsidRPr="00192CD7">
        <w:rPr>
          <w:rFonts w:ascii="Times New Roman" w:hAnsi="Times New Roman"/>
          <w:b/>
          <w:sz w:val="24"/>
          <w:szCs w:val="24"/>
        </w:rPr>
        <w:t>3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D324E6">
        <w:rPr>
          <w:rFonts w:ascii="Times New Roman" w:hAnsi="Times New Roman"/>
          <w:b/>
          <w:sz w:val="24"/>
          <w:szCs w:val="24"/>
        </w:rPr>
        <w:t>02</w:t>
      </w:r>
      <w:r w:rsidR="000E7BD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F953B6" w:rsidRPr="00192CD7">
        <w:rPr>
          <w:rFonts w:ascii="Times New Roman" w:hAnsi="Times New Roman"/>
          <w:b/>
          <w:sz w:val="24"/>
          <w:szCs w:val="24"/>
        </w:rPr>
        <w:t>0</w:t>
      </w:r>
      <w:r w:rsidR="00D324E6">
        <w:rPr>
          <w:rFonts w:ascii="Times New Roman" w:hAnsi="Times New Roman"/>
          <w:b/>
          <w:sz w:val="24"/>
          <w:szCs w:val="24"/>
        </w:rPr>
        <w:t>8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>Martie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D324E6">
        <w:rPr>
          <w:rFonts w:ascii="Times New Roman" w:hAnsi="Times New Roman"/>
          <w:b/>
          <w:sz w:val="24"/>
          <w:szCs w:val="24"/>
        </w:rPr>
        <w:t>02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– 0</w:t>
      </w:r>
      <w:r w:rsidR="00D324E6">
        <w:rPr>
          <w:rFonts w:ascii="Times New Roman" w:hAnsi="Times New Roman"/>
          <w:b/>
          <w:sz w:val="24"/>
          <w:szCs w:val="24"/>
        </w:rPr>
        <w:t>8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5A212F" w:rsidRPr="00192CD7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Călărași;</w:t>
      </w:r>
    </w:p>
    <w:p w:rsidR="00D059A6" w:rsidRPr="00192CD7" w:rsidRDefault="00BA021C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înmânat </w:t>
      </w:r>
      <w:r w:rsidR="00F953B6" w:rsidRPr="00192CD7">
        <w:rPr>
          <w:rFonts w:ascii="Times New Roman" w:hAnsi="Times New Roman"/>
          <w:sz w:val="24"/>
          <w:szCs w:val="24"/>
        </w:rPr>
        <w:t>1</w:t>
      </w:r>
      <w:r w:rsidRPr="00192CD7">
        <w:rPr>
          <w:rFonts w:ascii="Times New Roman" w:hAnsi="Times New Roman"/>
          <w:sz w:val="24"/>
          <w:szCs w:val="24"/>
        </w:rPr>
        <w:t xml:space="preserve">00 ordine de chemare pentru clarificarea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militare a </w:t>
      </w:r>
      <w:proofErr w:type="spellStart"/>
      <w:r w:rsidRPr="00192CD7">
        <w:rPr>
          <w:rFonts w:ascii="Times New Roman" w:hAnsi="Times New Roman"/>
          <w:sz w:val="24"/>
          <w:szCs w:val="24"/>
        </w:rPr>
        <w:t>rezerviştilor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din Ministerul Apărării </w:t>
      </w:r>
      <w:proofErr w:type="spellStart"/>
      <w:r w:rsidRPr="00192CD7">
        <w:rPr>
          <w:rFonts w:ascii="Times New Roman" w:hAnsi="Times New Roman"/>
          <w:sz w:val="24"/>
          <w:szCs w:val="24"/>
        </w:rPr>
        <w:t>Naţionale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r w:rsidR="00D059A6" w:rsidRPr="00192CD7">
        <w:rPr>
          <w:rFonts w:ascii="Times New Roman" w:hAnsi="Times New Roman"/>
          <w:sz w:val="24"/>
          <w:szCs w:val="24"/>
        </w:rPr>
        <w:t>;</w:t>
      </w:r>
    </w:p>
    <w:p w:rsidR="00192CD7" w:rsidRPr="00192CD7" w:rsidRDefault="00D059A6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în data de </w:t>
      </w:r>
      <w:r w:rsidR="00260884">
        <w:rPr>
          <w:rFonts w:ascii="Times New Roman" w:hAnsi="Times New Roman"/>
          <w:b/>
          <w:sz w:val="24"/>
          <w:szCs w:val="24"/>
        </w:rPr>
        <w:t>08</w:t>
      </w:r>
      <w:r w:rsidRPr="00192CD7">
        <w:rPr>
          <w:rFonts w:ascii="Times New Roman" w:hAnsi="Times New Roman"/>
          <w:b/>
          <w:sz w:val="24"/>
          <w:szCs w:val="24"/>
        </w:rPr>
        <w:t>.0</w:t>
      </w:r>
      <w:r w:rsidR="00260884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>.2020</w:t>
      </w:r>
      <w:r w:rsidRPr="00192CD7"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la Sala Polivalentă “Ion C Neagu”, cu ocazia meciului de handbal dintre echipele </w:t>
      </w:r>
      <w:r w:rsidRPr="00192CD7">
        <w:rPr>
          <w:rFonts w:ascii="Times New Roman" w:hAnsi="Times New Roman"/>
          <w:b/>
          <w:sz w:val="24"/>
          <w:szCs w:val="24"/>
        </w:rPr>
        <w:t xml:space="preserve">AHC Dunărea Călărași și CSM </w:t>
      </w:r>
      <w:r w:rsidR="00260884">
        <w:rPr>
          <w:rFonts w:ascii="Times New Roman" w:hAnsi="Times New Roman"/>
          <w:b/>
          <w:sz w:val="24"/>
          <w:szCs w:val="24"/>
        </w:rPr>
        <w:t>București</w:t>
      </w:r>
      <w:r w:rsidRPr="00192CD7">
        <w:rPr>
          <w:rFonts w:ascii="Times New Roman" w:hAnsi="Times New Roman"/>
          <w:sz w:val="24"/>
          <w:szCs w:val="24"/>
        </w:rPr>
        <w:t xml:space="preserve"> ;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D324E6">
        <w:rPr>
          <w:rFonts w:ascii="Times New Roman" w:hAnsi="Times New Roman"/>
          <w:b/>
          <w:sz w:val="24"/>
          <w:szCs w:val="24"/>
        </w:rPr>
        <w:t>02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– 0</w:t>
      </w:r>
      <w:r w:rsidR="00D324E6">
        <w:rPr>
          <w:rFonts w:ascii="Times New Roman" w:hAnsi="Times New Roman"/>
          <w:b/>
          <w:sz w:val="24"/>
          <w:szCs w:val="24"/>
        </w:rPr>
        <w:t>8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="00F953B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E51A9C">
        <w:rPr>
          <w:rFonts w:ascii="Times New Roman" w:hAnsi="Times New Roman"/>
          <w:b/>
          <w:sz w:val="24"/>
          <w:szCs w:val="24"/>
        </w:rPr>
        <w:t>269</w:t>
      </w:r>
      <w:r w:rsidR="00FC59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E51A9C">
        <w:rPr>
          <w:rFonts w:ascii="Times New Roman" w:hAnsi="Times New Roman"/>
          <w:b/>
          <w:sz w:val="24"/>
          <w:szCs w:val="24"/>
        </w:rPr>
        <w:t>25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E51A9C">
        <w:rPr>
          <w:rFonts w:ascii="Times New Roman" w:hAnsi="Times New Roman"/>
          <w:b/>
          <w:sz w:val="24"/>
          <w:szCs w:val="24"/>
        </w:rPr>
        <w:t>8</w:t>
      </w:r>
      <w:r w:rsidR="00063657" w:rsidRPr="00192CD7">
        <w:rPr>
          <w:rFonts w:ascii="Times New Roman" w:hAnsi="Times New Roman"/>
          <w:sz w:val="24"/>
          <w:szCs w:val="24"/>
        </w:rPr>
        <w:t xml:space="preserve"> 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E51A9C">
        <w:rPr>
          <w:rFonts w:ascii="Times New Roman" w:hAnsi="Times New Roman"/>
          <w:b/>
          <w:sz w:val="24"/>
          <w:szCs w:val="24"/>
        </w:rPr>
        <w:t>176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51A9C">
        <w:rPr>
          <w:rFonts w:ascii="Times New Roman" w:hAnsi="Times New Roman"/>
          <w:b/>
          <w:sz w:val="24"/>
          <w:szCs w:val="24"/>
        </w:rPr>
        <w:t>96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E51A9C">
        <w:rPr>
          <w:rFonts w:ascii="Times New Roman" w:hAnsi="Times New Roman"/>
          <w:b/>
          <w:sz w:val="24"/>
          <w:szCs w:val="24"/>
        </w:rPr>
        <w:t>16705</w:t>
      </w:r>
      <w:r w:rsidR="008815F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E51A9C">
        <w:rPr>
          <w:rFonts w:ascii="Times New Roman" w:hAnsi="Times New Roman"/>
          <w:b/>
          <w:sz w:val="24"/>
          <w:szCs w:val="24"/>
        </w:rPr>
        <w:t>80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192CD7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192CD7">
        <w:rPr>
          <w:rFonts w:ascii="Times New Roman" w:hAnsi="Times New Roman"/>
          <w:b/>
          <w:sz w:val="24"/>
          <w:szCs w:val="24"/>
        </w:rPr>
        <w:t>circulația pe</w:t>
      </w:r>
      <w:r w:rsidR="00CE1CC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E51A9C">
        <w:rPr>
          <w:rFonts w:ascii="Times New Roman" w:hAnsi="Times New Roman"/>
          <w:b/>
          <w:sz w:val="24"/>
          <w:szCs w:val="24"/>
        </w:rPr>
        <w:t>44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constatat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E51A9C">
        <w:rPr>
          <w:rFonts w:ascii="Times New Roman" w:hAnsi="Times New Roman"/>
          <w:b/>
          <w:sz w:val="24"/>
          <w:szCs w:val="24"/>
        </w:rPr>
        <w:t>8410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plus </w:t>
      </w:r>
      <w:r w:rsidR="00E51A9C">
        <w:rPr>
          <w:rFonts w:ascii="Times New Roman" w:hAnsi="Times New Roman"/>
          <w:b/>
          <w:sz w:val="24"/>
          <w:szCs w:val="24"/>
        </w:rPr>
        <w:t>8</w:t>
      </w:r>
      <w:r w:rsidR="00FC05C9">
        <w:rPr>
          <w:rFonts w:ascii="Times New Roman" w:hAnsi="Times New Roman"/>
          <w:b/>
          <w:sz w:val="24"/>
          <w:szCs w:val="24"/>
        </w:rPr>
        <w:t>5</w:t>
      </w:r>
      <w:r w:rsidR="003D13B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192CD7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192CD7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192C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192CD7">
        <w:rPr>
          <w:rFonts w:ascii="Times New Roman" w:hAnsi="Times New Roman"/>
          <w:b/>
          <w:sz w:val="24"/>
          <w:szCs w:val="24"/>
        </w:rPr>
        <w:t>ț</w:t>
      </w:r>
      <w:r w:rsidRPr="00192C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192CD7">
        <w:rPr>
          <w:rFonts w:ascii="Times New Roman" w:hAnsi="Times New Roman"/>
          <w:b/>
          <w:sz w:val="24"/>
          <w:szCs w:val="24"/>
        </w:rPr>
        <w:t>î</w:t>
      </w:r>
      <w:r w:rsidRPr="00192CD7">
        <w:rPr>
          <w:rFonts w:ascii="Times New Roman" w:hAnsi="Times New Roman"/>
          <w:b/>
          <w:sz w:val="24"/>
          <w:szCs w:val="24"/>
        </w:rPr>
        <w:t>nc</w:t>
      </w:r>
      <w:r w:rsidR="00D366D7" w:rsidRPr="00192CD7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>i lini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E51A9C">
        <w:rPr>
          <w:rFonts w:ascii="Times New Roman" w:hAnsi="Times New Roman"/>
          <w:b/>
          <w:sz w:val="24"/>
          <w:szCs w:val="24"/>
        </w:rPr>
        <w:t>18</w:t>
      </w:r>
      <w:r w:rsidRPr="00192CD7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192CD7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E51A9C">
        <w:rPr>
          <w:rFonts w:ascii="Times New Roman" w:hAnsi="Times New Roman"/>
          <w:b/>
          <w:sz w:val="24"/>
          <w:szCs w:val="24"/>
        </w:rPr>
        <w:t>3900</w:t>
      </w:r>
      <w:r w:rsidR="007B3472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192C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192CD7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E51A9C">
        <w:rPr>
          <w:rFonts w:ascii="Times New Roman" w:hAnsi="Times New Roman"/>
          <w:b/>
          <w:sz w:val="24"/>
          <w:szCs w:val="24"/>
          <w:lang w:eastAsia="ro-RO"/>
        </w:rPr>
        <w:t>15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E51A9C">
        <w:rPr>
          <w:rFonts w:ascii="Times New Roman" w:hAnsi="Times New Roman"/>
          <w:b/>
          <w:sz w:val="24"/>
          <w:szCs w:val="24"/>
          <w:lang w:eastAsia="ro-RO"/>
        </w:rPr>
        <w:t>545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192CD7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192CD7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E51A9C">
        <w:rPr>
          <w:rFonts w:ascii="Times New Roman" w:hAnsi="Times New Roman"/>
          <w:b/>
          <w:sz w:val="24"/>
          <w:szCs w:val="24"/>
        </w:rPr>
        <w:t>13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 w:rsidRPr="00192CD7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e în valoare de </w:t>
      </w:r>
      <w:r w:rsidR="00E51A9C">
        <w:rPr>
          <w:rFonts w:ascii="Times New Roman" w:hAnsi="Times New Roman"/>
          <w:b/>
          <w:sz w:val="24"/>
          <w:szCs w:val="24"/>
        </w:rPr>
        <w:t>550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 lei </w:t>
      </w:r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CB0DAF" w:rsidRPr="00192CD7" w:rsidRDefault="00CB0DAF" w:rsidP="00CB0DAF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promovarea drepturilor persoanelor cu</w:t>
      </w:r>
    </w:p>
    <w:p w:rsidR="004A04B9" w:rsidRPr="00192CD7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handicap – </w:t>
      </w:r>
      <w:r w:rsidR="00FC05C9"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FC05C9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C05C9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E51A9C">
        <w:rPr>
          <w:rFonts w:ascii="Times New Roman" w:hAnsi="Times New Roman"/>
          <w:b/>
          <w:sz w:val="24"/>
          <w:szCs w:val="24"/>
        </w:rPr>
        <w:t>în valoare de 1000 lei</w:t>
      </w:r>
      <w:r w:rsidRPr="00192CD7">
        <w:rPr>
          <w:rFonts w:ascii="Times New Roman" w:hAnsi="Times New Roman"/>
          <w:b/>
          <w:sz w:val="24"/>
          <w:szCs w:val="24"/>
        </w:rPr>
        <w:t xml:space="preserve"> .</w:t>
      </w:r>
    </w:p>
    <w:p w:rsidR="004A04B9" w:rsidRPr="00192CD7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E51A9C">
        <w:rPr>
          <w:rFonts w:ascii="Times New Roman" w:hAnsi="Times New Roman"/>
          <w:b/>
          <w:sz w:val="24"/>
          <w:szCs w:val="24"/>
        </w:rPr>
        <w:t>3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E51A9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E51A9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E51A9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E51A9C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E51A9C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10870" w:rsidRPr="00192CD7">
        <w:rPr>
          <w:rFonts w:ascii="Times New Roman" w:hAnsi="Times New Roman"/>
          <w:b/>
          <w:sz w:val="24"/>
          <w:szCs w:val="24"/>
        </w:rPr>
        <w:t>în valoare de 300 lei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E51A9C">
        <w:rPr>
          <w:rFonts w:ascii="Times New Roman" w:hAnsi="Times New Roman"/>
          <w:b/>
          <w:sz w:val="24"/>
          <w:szCs w:val="24"/>
        </w:rPr>
        <w:t xml:space="preserve">și cu avertisment scris </w:t>
      </w:r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E51A9C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A9C" w:rsidRDefault="00E51A9C" w:rsidP="00E51A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</w:t>
      </w:r>
      <w:r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17" w:rsidRDefault="003B7817" w:rsidP="001D2382">
      <w:pPr>
        <w:spacing w:after="0" w:line="240" w:lineRule="auto"/>
      </w:pPr>
      <w:r>
        <w:separator/>
      </w:r>
    </w:p>
  </w:endnote>
  <w:endnote w:type="continuationSeparator" w:id="0">
    <w:p w:rsidR="003B7817" w:rsidRDefault="003B7817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D81BD4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17" w:rsidRDefault="003B7817" w:rsidP="001D2382">
      <w:pPr>
        <w:spacing w:after="0" w:line="240" w:lineRule="auto"/>
      </w:pPr>
      <w:r>
        <w:separator/>
      </w:r>
    </w:p>
  </w:footnote>
  <w:footnote w:type="continuationSeparator" w:id="0">
    <w:p w:rsidR="003B7817" w:rsidRDefault="003B7817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78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78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B7817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893B-6C46-48A7-99BB-C3DF722A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725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2020-03-09T09:18:00Z</dcterms:created>
  <dcterms:modified xsi:type="dcterms:W3CDTF">2020-03-09T10:05:00Z</dcterms:modified>
</cp:coreProperties>
</file>